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EA" w:rsidRPr="00EC194F" w:rsidRDefault="005D5BEA" w:rsidP="005D5BEA">
      <w:pPr>
        <w:rPr>
          <w:rFonts w:ascii="Georgia" w:eastAsia="Times New Roman" w:hAnsi="Georgia"/>
          <w:b/>
          <w:sz w:val="19"/>
          <w:szCs w:val="19"/>
        </w:rPr>
      </w:pPr>
      <w:r w:rsidRPr="00EC194F">
        <w:rPr>
          <w:rFonts w:ascii="Georgia" w:eastAsia="Times New Roman" w:hAnsi="Georgia"/>
          <w:b/>
          <w:sz w:val="19"/>
          <w:szCs w:val="19"/>
        </w:rPr>
        <w:t>1. Web link to the diabetes type 2 clinical guideline</w:t>
      </w:r>
    </w:p>
    <w:p w:rsidR="005D5BEA" w:rsidRPr="005D5BEA" w:rsidRDefault="00934D8C" w:rsidP="005D5BEA">
      <w:pPr>
        <w:rPr>
          <w:rFonts w:eastAsia="Times New Roman"/>
        </w:rPr>
      </w:pPr>
      <w:hyperlink r:id="rId6" w:history="1">
        <w:r w:rsidR="005D5BEA">
          <w:rPr>
            <w:rStyle w:val="Hyperlink"/>
            <w:rFonts w:eastAsia="Times New Roman"/>
          </w:rPr>
          <w:t>See</w:t>
        </w:r>
      </w:hyperlink>
      <w:r w:rsidR="005D5BEA">
        <w:rPr>
          <w:rFonts w:eastAsia="Times New Roman"/>
        </w:rPr>
        <w:t xml:space="preserve"> attached files (protocol and guideline)</w:t>
      </w:r>
    </w:p>
    <w:p w:rsidR="005D5BEA" w:rsidRPr="00EC194F" w:rsidRDefault="005D5BEA" w:rsidP="005D5BEA">
      <w:pPr>
        <w:rPr>
          <w:rFonts w:ascii="Georgia" w:eastAsia="Times New Roman" w:hAnsi="Georgia"/>
          <w:b/>
          <w:sz w:val="19"/>
          <w:szCs w:val="19"/>
        </w:rPr>
      </w:pPr>
      <w:r w:rsidRPr="00EC194F">
        <w:rPr>
          <w:rFonts w:ascii="Georgia" w:eastAsia="Times New Roman" w:hAnsi="Georgia"/>
          <w:b/>
          <w:sz w:val="19"/>
          <w:szCs w:val="19"/>
        </w:rPr>
        <w:t xml:space="preserve">2. Description of the laboratory tests (name of the tests, tariff by SSA, patient cost sharing) for diabetic patients under UHC program; tariff for the </w:t>
      </w:r>
      <w:proofErr w:type="spellStart"/>
      <w:r w:rsidRPr="00EC194F">
        <w:rPr>
          <w:rFonts w:ascii="Georgia" w:eastAsia="Times New Roman" w:hAnsi="Georgia"/>
          <w:b/>
          <w:sz w:val="19"/>
          <w:szCs w:val="19"/>
        </w:rPr>
        <w:t>retinography</w:t>
      </w:r>
      <w:proofErr w:type="spellEnd"/>
    </w:p>
    <w:p w:rsidR="005D5BEA" w:rsidRDefault="005D5BEA" w:rsidP="005D5BEA">
      <w:pPr>
        <w:spacing w:before="36" w:after="36"/>
        <w:rPr>
          <w:rFonts w:ascii="Sylfaen" w:eastAsia="Times New Roman" w:hAnsi="Sylfaen"/>
          <w:sz w:val="19"/>
          <w:szCs w:val="19"/>
        </w:rPr>
      </w:pPr>
      <w:r>
        <w:rPr>
          <w:rFonts w:ascii="Sylfaen" w:hAnsi="Sylfaen"/>
        </w:rPr>
        <w:t>Under UHC is financed only</w:t>
      </w:r>
      <w:r w:rsidR="00E5021E" w:rsidRPr="00E5021E">
        <w:rPr>
          <w:rFonts w:ascii="Sylfaen" w:hAnsi="Sylfaen"/>
        </w:rPr>
        <w:t xml:space="preserve"> </w:t>
      </w:r>
      <w:r w:rsidR="00E5021E">
        <w:rPr>
          <w:rFonts w:ascii="Sylfaen" w:hAnsi="Sylfaen"/>
        </w:rPr>
        <w:t xml:space="preserve">Glucose in the blood by capitation. </w:t>
      </w:r>
      <w:r>
        <w:rPr>
          <w:rFonts w:ascii="Sylfaen" w:hAnsi="Sylfaen"/>
        </w:rPr>
        <w:t xml:space="preserve"> </w:t>
      </w:r>
      <w:proofErr w:type="spellStart"/>
      <w:r w:rsidRPr="005D5BEA">
        <w:rPr>
          <w:rFonts w:ascii="Georgia" w:eastAsia="Times New Roman" w:hAnsi="Georgia"/>
          <w:sz w:val="19"/>
          <w:szCs w:val="19"/>
        </w:rPr>
        <w:t>Retinography</w:t>
      </w:r>
      <w:proofErr w:type="spellEnd"/>
      <w:r>
        <w:rPr>
          <w:rFonts w:ascii="Sylfaen" w:eastAsia="Times New Roman" w:hAnsi="Sylfaen"/>
          <w:sz w:val="19"/>
          <w:szCs w:val="19"/>
          <w:lang w:val="ka-GE"/>
        </w:rPr>
        <w:t xml:space="preserve"> </w:t>
      </w:r>
      <w:r>
        <w:rPr>
          <w:rFonts w:ascii="Sylfaen" w:eastAsia="Times New Roman" w:hAnsi="Sylfaen"/>
          <w:sz w:val="19"/>
          <w:szCs w:val="19"/>
        </w:rPr>
        <w:t xml:space="preserve">is part of </w:t>
      </w:r>
      <w:proofErr w:type="spellStart"/>
      <w:proofErr w:type="gramStart"/>
      <w:r>
        <w:rPr>
          <w:rFonts w:ascii="Sylfaen" w:eastAsia="Times New Roman" w:hAnsi="Sylfaen"/>
          <w:sz w:val="19"/>
          <w:szCs w:val="19"/>
        </w:rPr>
        <w:t>Petinophaty</w:t>
      </w:r>
      <w:proofErr w:type="spellEnd"/>
      <w:r>
        <w:rPr>
          <w:rFonts w:ascii="Sylfaen" w:eastAsia="Times New Roman" w:hAnsi="Sylfaen"/>
          <w:sz w:val="19"/>
          <w:szCs w:val="19"/>
        </w:rPr>
        <w:t xml:space="preserve">  </w:t>
      </w:r>
      <w:r w:rsidR="00E5021E">
        <w:rPr>
          <w:rFonts w:ascii="Sylfaen" w:eastAsia="Times New Roman" w:hAnsi="Sylfaen"/>
          <w:sz w:val="19"/>
          <w:szCs w:val="19"/>
        </w:rPr>
        <w:t>treatment</w:t>
      </w:r>
      <w:proofErr w:type="gramEnd"/>
      <w:r w:rsidR="00E5021E">
        <w:rPr>
          <w:rFonts w:ascii="Sylfaen" w:eastAsia="Times New Roman" w:hAnsi="Sylfaen"/>
          <w:sz w:val="19"/>
          <w:szCs w:val="19"/>
        </w:rPr>
        <w:t>.</w:t>
      </w:r>
    </w:p>
    <w:p w:rsidR="0019611F" w:rsidRDefault="0019611F" w:rsidP="0019611F">
      <w:pPr>
        <w:spacing w:before="36" w:after="36"/>
        <w:rPr>
          <w:rFonts w:ascii="Sylfaen" w:hAnsi="Sylfaen"/>
        </w:rPr>
      </w:pPr>
      <w:r>
        <w:rPr>
          <w:rFonts w:ascii="Sylfaen" w:eastAsia="Times New Roman" w:hAnsi="Sylfaen"/>
          <w:sz w:val="19"/>
          <w:szCs w:val="19"/>
        </w:rPr>
        <w:t xml:space="preserve">Under UHC: </w:t>
      </w:r>
      <w:r>
        <w:rPr>
          <w:rFonts w:ascii="Sylfaen" w:hAnsi="Sylfaen"/>
        </w:rPr>
        <w:t xml:space="preserve">Diabetic retinopathy – 1237; </w:t>
      </w:r>
      <w:r w:rsidRPr="0019611F">
        <w:rPr>
          <w:rFonts w:ascii="Sylfaen" w:hAnsi="Sylfaen"/>
        </w:rPr>
        <w:t>Retinal photo volar congestion</w:t>
      </w:r>
      <w:r>
        <w:rPr>
          <w:rFonts w:ascii="Sylfaen" w:hAnsi="Sylfaen"/>
        </w:rPr>
        <w:t xml:space="preserve"> - 732</w:t>
      </w:r>
    </w:p>
    <w:p w:rsidR="00EC194F" w:rsidRDefault="00EC194F" w:rsidP="005D5BEA">
      <w:pPr>
        <w:rPr>
          <w:rFonts w:ascii="Georgia" w:eastAsia="Times New Roman" w:hAnsi="Georgia"/>
          <w:b/>
          <w:sz w:val="19"/>
          <w:szCs w:val="19"/>
        </w:rPr>
      </w:pPr>
    </w:p>
    <w:p w:rsidR="005D5BEA" w:rsidRPr="00EC194F" w:rsidRDefault="005D5BEA" w:rsidP="005D5BEA">
      <w:pPr>
        <w:rPr>
          <w:rFonts w:eastAsia="Times New Roman"/>
          <w:b/>
        </w:rPr>
      </w:pPr>
      <w:r w:rsidRPr="00EC194F">
        <w:rPr>
          <w:rFonts w:ascii="Georgia" w:eastAsia="Times New Roman" w:hAnsi="Georgia"/>
          <w:b/>
          <w:sz w:val="19"/>
          <w:szCs w:val="19"/>
        </w:rPr>
        <w:t xml:space="preserve">3. Description of the diabetes vertical programs: insulin and additional investigations program (eligibility rules, content, prices, </w:t>
      </w:r>
      <w:proofErr w:type="gramStart"/>
      <w:r w:rsidRPr="00EC194F">
        <w:rPr>
          <w:rFonts w:ascii="Georgia" w:eastAsia="Times New Roman" w:hAnsi="Georgia"/>
          <w:b/>
          <w:sz w:val="19"/>
          <w:szCs w:val="19"/>
        </w:rPr>
        <w:t>cost</w:t>
      </w:r>
      <w:proofErr w:type="gramEnd"/>
      <w:r w:rsidRPr="00EC194F">
        <w:rPr>
          <w:rFonts w:ascii="Georgia" w:eastAsia="Times New Roman" w:hAnsi="Georgia"/>
          <w:b/>
          <w:sz w:val="19"/>
          <w:szCs w:val="19"/>
        </w:rPr>
        <w:t xml:space="preserve"> sharing rules)</w:t>
      </w:r>
    </w:p>
    <w:p w:rsidR="005D5BEA" w:rsidRDefault="005D5BEA" w:rsidP="00C767E1">
      <w:pPr>
        <w:jc w:val="center"/>
        <w:rPr>
          <w:b/>
        </w:rPr>
      </w:pPr>
    </w:p>
    <w:p w:rsidR="00C767E1" w:rsidRPr="006B6EF6" w:rsidRDefault="00C767E1" w:rsidP="00C767E1">
      <w:pPr>
        <w:jc w:val="center"/>
        <w:rPr>
          <w:b/>
        </w:rPr>
      </w:pPr>
      <w:r w:rsidRPr="006B6EF6">
        <w:rPr>
          <w:b/>
        </w:rPr>
        <w:t>Healthcare State Program of Diabetes</w:t>
      </w:r>
    </w:p>
    <w:p w:rsidR="002D4D77" w:rsidRPr="002D4D77" w:rsidRDefault="0019611F" w:rsidP="002D4D77">
      <w:pPr>
        <w:jc w:val="both"/>
        <w:rPr>
          <w:rFonts w:ascii="Sylfaen" w:hAnsi="Sylfaen"/>
        </w:rPr>
      </w:pPr>
      <w:r>
        <w:t>Services:</w:t>
      </w:r>
    </w:p>
    <w:p w:rsidR="00C855FF" w:rsidRPr="005534A2" w:rsidRDefault="00812A4C" w:rsidP="002D4D77">
      <w:pPr>
        <w:jc w:val="both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4"/>
        </w:rPr>
        <w:t xml:space="preserve">I. </w:t>
      </w:r>
      <w:r w:rsidR="00C855FF" w:rsidRPr="005534A2">
        <w:rPr>
          <w:rFonts w:ascii="Sylfaen" w:hAnsi="Sylfaen"/>
          <w:b/>
          <w:sz w:val="24"/>
        </w:rPr>
        <w:t xml:space="preserve"> </w:t>
      </w:r>
      <w:r w:rsidR="00CF2A55">
        <w:rPr>
          <w:rFonts w:ascii="Sylfaen" w:hAnsi="Sylfaen"/>
          <w:b/>
          <w:sz w:val="24"/>
          <w:lang w:val="ka-GE"/>
        </w:rPr>
        <w:t xml:space="preserve">Services </w:t>
      </w:r>
      <w:r w:rsidR="00CF2A55">
        <w:rPr>
          <w:rFonts w:ascii="Sylfaen" w:hAnsi="Sylfaen"/>
          <w:b/>
          <w:sz w:val="24"/>
        </w:rPr>
        <w:t>for c</w:t>
      </w:r>
      <w:r w:rsidR="00C855FF" w:rsidRPr="005534A2">
        <w:rPr>
          <w:rFonts w:ascii="Sylfaen" w:hAnsi="Sylfaen"/>
          <w:b/>
          <w:sz w:val="24"/>
          <w:lang w:val="ka-GE"/>
        </w:rPr>
        <w:t>hildren with diabetes</w:t>
      </w:r>
      <w:r w:rsidR="00C855FF" w:rsidRPr="005534A2">
        <w:rPr>
          <w:rFonts w:ascii="Sylfaen" w:hAnsi="Sylfaen"/>
          <w:b/>
          <w:sz w:val="24"/>
        </w:rPr>
        <w:t>:</w:t>
      </w:r>
    </w:p>
    <w:p w:rsidR="00C855FF" w:rsidRPr="00751641" w:rsidRDefault="00C855FF" w:rsidP="002D4D77">
      <w:pPr>
        <w:jc w:val="both"/>
        <w:rPr>
          <w:rFonts w:ascii="Sylfaen" w:hAnsi="Sylfaen"/>
        </w:rPr>
      </w:pPr>
      <w:r w:rsidRPr="00751641">
        <w:rPr>
          <w:rFonts w:ascii="Sylfaen" w:hAnsi="Sylfaen"/>
        </w:rPr>
        <w:t xml:space="preserve">A. </w:t>
      </w:r>
      <w:r w:rsidR="005534A2" w:rsidRPr="00751641">
        <w:rPr>
          <w:rFonts w:ascii="Sylfaen" w:hAnsi="Sylfaen"/>
        </w:rPr>
        <w:t xml:space="preserve"> </w:t>
      </w:r>
      <w:r w:rsidRPr="00751641">
        <w:rPr>
          <w:rFonts w:ascii="Sylfaen" w:hAnsi="Sylfaen"/>
        </w:rPr>
        <w:t>Provide them with technical means</w:t>
      </w:r>
      <w:r w:rsidR="00B87B3C">
        <w:rPr>
          <w:rFonts w:ascii="Sylfaen" w:hAnsi="Sylfaen"/>
        </w:rPr>
        <w:t xml:space="preserve"> (</w:t>
      </w:r>
      <w:r w:rsidR="00B87B3C" w:rsidRPr="00B87B3C">
        <w:rPr>
          <w:rFonts w:ascii="Sylfaen" w:hAnsi="Sylfaen"/>
        </w:rPr>
        <w:t xml:space="preserve">Glucose meter and its test-sticks, test-sticks </w:t>
      </w:r>
      <w:r w:rsidR="00B87B3C">
        <w:rPr>
          <w:rFonts w:ascii="Sylfaen" w:hAnsi="Sylfaen"/>
        </w:rPr>
        <w:t xml:space="preserve">for </w:t>
      </w:r>
      <w:r w:rsidR="00B87B3C" w:rsidRPr="00B87B3C">
        <w:rPr>
          <w:rFonts w:ascii="Sylfaen" w:hAnsi="Sylfaen"/>
        </w:rPr>
        <w:t xml:space="preserve">blood glucose test and lancet needles, test-sticks </w:t>
      </w:r>
      <w:r w:rsidR="00B87B3C">
        <w:rPr>
          <w:rFonts w:ascii="Sylfaen" w:hAnsi="Sylfaen"/>
        </w:rPr>
        <w:t xml:space="preserve">for </w:t>
      </w:r>
      <w:r w:rsidR="00B87B3C" w:rsidRPr="00B87B3C">
        <w:rPr>
          <w:rFonts w:ascii="Sylfaen" w:hAnsi="Sylfaen"/>
        </w:rPr>
        <w:t>keto</w:t>
      </w:r>
      <w:r w:rsidR="00B87B3C">
        <w:rPr>
          <w:rFonts w:ascii="Sylfaen" w:hAnsi="Sylfaen"/>
        </w:rPr>
        <w:t>ne body test in urine)</w:t>
      </w:r>
      <w:r w:rsidRPr="00751641">
        <w:rPr>
          <w:rFonts w:ascii="Sylfaen" w:hAnsi="Sylfaen"/>
        </w:rPr>
        <w:t>;</w:t>
      </w:r>
    </w:p>
    <w:p w:rsidR="003237C1" w:rsidRDefault="00C855FF" w:rsidP="002D4D77">
      <w:pPr>
        <w:jc w:val="both"/>
        <w:rPr>
          <w:rFonts w:ascii="Sylfaen" w:hAnsi="Sylfaen"/>
          <w:lang w:val="ka-GE"/>
        </w:rPr>
      </w:pPr>
      <w:r w:rsidRPr="00C855FF">
        <w:rPr>
          <w:rFonts w:ascii="Sylfaen" w:hAnsi="Sylfaen"/>
        </w:rPr>
        <w:t>Supervision</w:t>
      </w:r>
      <w:r>
        <w:rPr>
          <w:rFonts w:ascii="Sylfaen" w:hAnsi="Sylfaen"/>
        </w:rPr>
        <w:t xml:space="preserve"> of </w:t>
      </w:r>
      <w:r w:rsidRPr="00C855FF">
        <w:rPr>
          <w:rFonts w:ascii="Sylfaen" w:hAnsi="Sylfaen"/>
        </w:rPr>
        <w:t>Endocrinologist;</w:t>
      </w:r>
      <w:r w:rsidR="0019611F">
        <w:rPr>
          <w:rFonts w:ascii="Sylfaen" w:hAnsi="Sylfaen"/>
        </w:rPr>
        <w:t xml:space="preserve"> </w:t>
      </w:r>
      <w:proofErr w:type="spellStart"/>
      <w:r w:rsidR="00751641">
        <w:rPr>
          <w:rFonts w:ascii="Sylfaen" w:hAnsi="Sylfaen"/>
        </w:rPr>
        <w:t>G</w:t>
      </w:r>
      <w:r w:rsidR="004664DF">
        <w:rPr>
          <w:rFonts w:ascii="Sylfaen" w:hAnsi="Sylfaen"/>
        </w:rPr>
        <w:t>l</w:t>
      </w:r>
      <w:r w:rsidR="00751641">
        <w:rPr>
          <w:rFonts w:ascii="Sylfaen" w:hAnsi="Sylfaen"/>
        </w:rPr>
        <w:t>y</w:t>
      </w:r>
      <w:r w:rsidR="004664DF" w:rsidRPr="004664DF">
        <w:rPr>
          <w:rFonts w:ascii="Sylfaen" w:hAnsi="Sylfaen"/>
        </w:rPr>
        <w:t>cohemoglobin</w:t>
      </w:r>
      <w:proofErr w:type="spellEnd"/>
      <w:r w:rsidRPr="00C855FF">
        <w:rPr>
          <w:rFonts w:ascii="Sylfaen" w:hAnsi="Sylfaen"/>
        </w:rPr>
        <w:t xml:space="preserve"> </w:t>
      </w:r>
      <w:r w:rsidR="00751641">
        <w:rPr>
          <w:rFonts w:ascii="Sylfaen" w:hAnsi="Sylfaen"/>
        </w:rPr>
        <w:t xml:space="preserve">test </w:t>
      </w:r>
      <w:r w:rsidRPr="00C855FF">
        <w:rPr>
          <w:rFonts w:ascii="Sylfaen" w:hAnsi="Sylfaen"/>
        </w:rPr>
        <w:t>(once in a quarter);</w:t>
      </w:r>
      <w:r w:rsidR="0019611F">
        <w:rPr>
          <w:rFonts w:ascii="Sylfaen" w:hAnsi="Sylfaen"/>
        </w:rPr>
        <w:t xml:space="preserve"> </w:t>
      </w:r>
      <w:r w:rsidRPr="00C855FF">
        <w:rPr>
          <w:rFonts w:ascii="Sylfaen" w:hAnsi="Sylfaen"/>
        </w:rPr>
        <w:t>Monitoring of eye diseases caused by diabetes;</w:t>
      </w:r>
      <w:r w:rsidR="0019611F">
        <w:rPr>
          <w:rFonts w:ascii="Sylfaen" w:hAnsi="Sylfaen"/>
        </w:rPr>
        <w:t xml:space="preserve"> </w:t>
      </w:r>
      <w:r w:rsidRPr="00C855FF">
        <w:rPr>
          <w:rFonts w:ascii="Sylfaen" w:hAnsi="Sylfaen"/>
        </w:rPr>
        <w:t>Medical education for program users and their parents;</w:t>
      </w:r>
      <w:r w:rsidR="0019611F">
        <w:rPr>
          <w:rFonts w:ascii="Sylfaen" w:hAnsi="Sylfaen"/>
        </w:rPr>
        <w:t xml:space="preserve"> </w:t>
      </w:r>
      <w:r w:rsidRPr="00C855FF">
        <w:rPr>
          <w:rFonts w:ascii="Sylfaen" w:hAnsi="Sylfaen"/>
        </w:rPr>
        <w:t>Ensure physical rehabilitation, if the patient wishes;</w:t>
      </w:r>
      <w:r w:rsidR="0019611F">
        <w:rPr>
          <w:rFonts w:ascii="Sylfaen" w:hAnsi="Sylfaen"/>
        </w:rPr>
        <w:t xml:space="preserve"> </w:t>
      </w:r>
      <w:r w:rsidR="00A95572">
        <w:rPr>
          <w:rFonts w:ascii="Sylfaen" w:hAnsi="Sylfaen"/>
        </w:rPr>
        <w:t>P</w:t>
      </w:r>
      <w:r w:rsidRPr="00C855FF">
        <w:rPr>
          <w:rFonts w:ascii="Sylfaen" w:hAnsi="Sylfaen"/>
        </w:rPr>
        <w:t xml:space="preserve">rovide </w:t>
      </w:r>
      <w:r w:rsidR="00A95572">
        <w:rPr>
          <w:rFonts w:ascii="Sylfaen" w:hAnsi="Sylfaen"/>
        </w:rPr>
        <w:t xml:space="preserve">them with </w:t>
      </w:r>
      <w:r w:rsidRPr="00C855FF">
        <w:rPr>
          <w:rFonts w:ascii="Sylfaen" w:hAnsi="Sylfaen"/>
        </w:rPr>
        <w:t xml:space="preserve">medical </w:t>
      </w:r>
      <w:r w:rsidR="00A95572">
        <w:rPr>
          <w:rFonts w:ascii="Sylfaen" w:hAnsi="Sylfaen"/>
        </w:rPr>
        <w:t>d</w:t>
      </w:r>
      <w:r w:rsidR="00A95572" w:rsidRPr="00A95572">
        <w:rPr>
          <w:rFonts w:ascii="Sylfaen" w:hAnsi="Sylfaen"/>
        </w:rPr>
        <w:t>ocumentation</w:t>
      </w:r>
      <w:r w:rsidRPr="00C855FF">
        <w:rPr>
          <w:rFonts w:ascii="Sylfaen" w:hAnsi="Sylfaen"/>
        </w:rPr>
        <w:t xml:space="preserve"> and recipes;</w:t>
      </w:r>
    </w:p>
    <w:p w:rsidR="00CF2A55" w:rsidRPr="0019611F" w:rsidRDefault="00155B1C" w:rsidP="002D4D77">
      <w:pPr>
        <w:jc w:val="both"/>
        <w:rPr>
          <w:rFonts w:ascii="Sylfaen" w:hAnsi="Sylfaen"/>
          <w:u w:val="single"/>
          <w:lang w:val="ka-GE"/>
        </w:rPr>
      </w:pPr>
      <w:r w:rsidRPr="0019611F">
        <w:rPr>
          <w:rFonts w:ascii="Sylfaen" w:hAnsi="Sylfaen"/>
          <w:u w:val="single"/>
          <w:lang w:val="ka-GE"/>
        </w:rPr>
        <w:t xml:space="preserve">Financing methodology </w:t>
      </w:r>
      <w:r w:rsidRPr="0019611F">
        <w:rPr>
          <w:rFonts w:ascii="Sylfaen" w:hAnsi="Sylfaen"/>
          <w:u w:val="single"/>
        </w:rPr>
        <w:t>-</w:t>
      </w:r>
      <w:r w:rsidRPr="0019611F">
        <w:rPr>
          <w:rFonts w:ascii="Sylfaen" w:hAnsi="Sylfaen"/>
          <w:u w:val="single"/>
          <w:lang w:val="ka-GE"/>
        </w:rPr>
        <w:t xml:space="preserve">Medical voucher </w:t>
      </w:r>
      <w:r w:rsidRPr="0019611F">
        <w:rPr>
          <w:rFonts w:ascii="Sylfaen" w:hAnsi="Sylfaen"/>
          <w:u w:val="single"/>
        </w:rPr>
        <w:t>,</w:t>
      </w:r>
      <w:r w:rsidR="00CF2A55" w:rsidRPr="0019611F">
        <w:rPr>
          <w:rFonts w:ascii="Sylfaen" w:hAnsi="Sylfaen"/>
          <w:u w:val="single"/>
          <w:lang w:val="ka-GE"/>
        </w:rPr>
        <w:t xml:space="preserve"> annual cost is 1290 GEL.</w:t>
      </w:r>
      <w:r w:rsidRPr="0019611F">
        <w:rPr>
          <w:rFonts w:ascii="Sylfaen" w:hAnsi="Sylfaen"/>
          <w:u w:val="single"/>
        </w:rPr>
        <w:t xml:space="preserve"> </w:t>
      </w:r>
      <w:r w:rsidR="00CF2A55" w:rsidRPr="0019611F">
        <w:rPr>
          <w:rFonts w:ascii="Sylfaen" w:hAnsi="Sylfaen"/>
          <w:u w:val="single"/>
          <w:lang w:val="ka-GE"/>
        </w:rPr>
        <w:t>The amount of compensation is determined by the number of registered users and the annual value of the voucher.</w:t>
      </w:r>
    </w:p>
    <w:p w:rsidR="00C95E1B" w:rsidRPr="0019611F" w:rsidRDefault="00CF2A55" w:rsidP="002D4D77">
      <w:pPr>
        <w:jc w:val="both"/>
        <w:rPr>
          <w:rFonts w:ascii="Sylfaen" w:hAnsi="Sylfaen"/>
          <w:u w:val="single"/>
        </w:rPr>
      </w:pPr>
      <w:proofErr w:type="gramStart"/>
      <w:r w:rsidRPr="0019611F">
        <w:rPr>
          <w:rFonts w:ascii="Sylfaen" w:hAnsi="Sylfaen"/>
          <w:u w:val="single"/>
        </w:rPr>
        <w:t xml:space="preserve">Payment method </w:t>
      </w:r>
      <w:r w:rsidR="003353B6" w:rsidRPr="0019611F">
        <w:rPr>
          <w:rFonts w:ascii="Sylfaen" w:hAnsi="Sylfaen"/>
          <w:u w:val="single"/>
        </w:rPr>
        <w:t xml:space="preserve">- </w:t>
      </w:r>
      <w:r w:rsidRPr="0019611F">
        <w:rPr>
          <w:rFonts w:ascii="Sylfaen" w:hAnsi="Sylfaen"/>
          <w:u w:val="single"/>
        </w:rPr>
        <w:t>per</w:t>
      </w:r>
      <w:r w:rsidRPr="0019611F">
        <w:rPr>
          <w:rFonts w:ascii="Sylfaen" w:hAnsi="Sylfaen"/>
          <w:u w:val="single"/>
          <w:lang w:val="ka-GE"/>
        </w:rPr>
        <w:t xml:space="preserve"> month</w:t>
      </w:r>
      <w:r w:rsidRPr="0019611F">
        <w:rPr>
          <w:rFonts w:ascii="Sylfaen" w:hAnsi="Sylfaen"/>
          <w:u w:val="single"/>
        </w:rPr>
        <w:t>.</w:t>
      </w:r>
      <w:proofErr w:type="gramEnd"/>
      <w:r w:rsidRPr="0019611F">
        <w:rPr>
          <w:rFonts w:ascii="Sylfaen" w:hAnsi="Sylfaen"/>
          <w:u w:val="single"/>
        </w:rPr>
        <w:t xml:space="preserve"> </w:t>
      </w:r>
      <w:r w:rsidRPr="0019611F">
        <w:rPr>
          <w:rFonts w:ascii="Sylfaen" w:hAnsi="Sylfaen"/>
          <w:u w:val="single"/>
          <w:lang w:val="ka-GE"/>
        </w:rPr>
        <w:t>1/12</w:t>
      </w:r>
      <w:r w:rsidRPr="0019611F">
        <w:rPr>
          <w:rFonts w:ascii="Sylfaen" w:hAnsi="Sylfaen"/>
          <w:u w:val="single"/>
        </w:rPr>
        <w:t xml:space="preserve"> p</w:t>
      </w:r>
      <w:r w:rsidRPr="0019611F">
        <w:rPr>
          <w:rFonts w:ascii="Sylfaen" w:hAnsi="Sylfaen"/>
          <w:u w:val="single"/>
          <w:lang w:val="ka-GE"/>
        </w:rPr>
        <w:t>rinciple (despite the work done).</w:t>
      </w:r>
    </w:p>
    <w:p w:rsidR="00DA7738" w:rsidRPr="00C95E1B" w:rsidRDefault="00DA7738" w:rsidP="002D4D77">
      <w:pPr>
        <w:jc w:val="both"/>
        <w:rPr>
          <w:rFonts w:ascii="Sylfaen" w:hAnsi="Sylfaen"/>
          <w:b/>
        </w:rPr>
      </w:pPr>
    </w:p>
    <w:p w:rsidR="001734CB" w:rsidRDefault="00812A4C" w:rsidP="002D4D77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II</w:t>
      </w:r>
      <w:r w:rsidR="003237C1" w:rsidRPr="003237C1">
        <w:rPr>
          <w:rFonts w:ascii="Sylfaen" w:hAnsi="Sylfaen"/>
          <w:b/>
        </w:rPr>
        <w:t>. Specialized outpatient assistance, which includes:</w:t>
      </w:r>
    </w:p>
    <w:p w:rsidR="00FE6CE7" w:rsidRDefault="002830F7" w:rsidP="002D4D77">
      <w:pPr>
        <w:jc w:val="both"/>
        <w:rPr>
          <w:rFonts w:ascii="Sylfaen" w:hAnsi="Sylfaen"/>
        </w:rPr>
      </w:pPr>
      <w:r w:rsidRPr="009D7973">
        <w:rPr>
          <w:rFonts w:ascii="Sylfaen" w:hAnsi="Sylfaen"/>
          <w:b/>
        </w:rPr>
        <w:t>A</w:t>
      </w:r>
      <w:r>
        <w:rPr>
          <w:rFonts w:ascii="Sylfaen" w:hAnsi="Sylfaen"/>
        </w:rPr>
        <w:t>. S</w:t>
      </w:r>
      <w:r w:rsidRPr="002830F7">
        <w:rPr>
          <w:rFonts w:ascii="Sylfaen" w:hAnsi="Sylfaen"/>
        </w:rPr>
        <w:t>upervision of doctor-endocrinologist</w:t>
      </w:r>
      <w:r w:rsidR="003237C1" w:rsidRPr="002830F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of  </w:t>
      </w:r>
      <w:r w:rsidR="003237C1" w:rsidRPr="002830F7">
        <w:rPr>
          <w:rFonts w:ascii="Sylfaen" w:hAnsi="Sylfaen"/>
        </w:rPr>
        <w:t>patients with diabetes</w:t>
      </w:r>
      <w:r>
        <w:rPr>
          <w:rFonts w:ascii="Sylfaen" w:hAnsi="Sylfaen"/>
        </w:rPr>
        <w:t xml:space="preserve"> </w:t>
      </w:r>
      <w:r w:rsidR="00F42969" w:rsidRPr="00F42969">
        <w:rPr>
          <w:rFonts w:ascii="Sylfaen" w:hAnsi="Sylfaen" w:cs="Arial"/>
          <w:color w:val="545454"/>
          <w:shd w:val="clear" w:color="auto" w:fill="FFFFFF"/>
        </w:rPr>
        <w:t>mellitus</w:t>
      </w:r>
      <w:r w:rsidR="00F42969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(non-insulin dependent, insulin dependent) </w:t>
      </w:r>
      <w:r w:rsidR="003237C1" w:rsidRPr="002830F7">
        <w:rPr>
          <w:rFonts w:ascii="Sylfaen" w:hAnsi="Sylfaen"/>
        </w:rPr>
        <w:t>for dose adjustment of medication and appropriate medical education for pr</w:t>
      </w:r>
      <w:r>
        <w:rPr>
          <w:rFonts w:ascii="Sylfaen" w:hAnsi="Sylfaen"/>
        </w:rPr>
        <w:t>ogram users, c</w:t>
      </w:r>
      <w:r w:rsidR="003237C1" w:rsidRPr="002830F7">
        <w:rPr>
          <w:rFonts w:ascii="Sylfaen" w:hAnsi="Sylfaen"/>
        </w:rPr>
        <w:t>onsultation of neuropathologist, cardio</w:t>
      </w:r>
      <w:r>
        <w:rPr>
          <w:rFonts w:ascii="Sylfaen" w:hAnsi="Sylfaen"/>
        </w:rPr>
        <w:t xml:space="preserve">logist, ophthalmologist and </w:t>
      </w:r>
      <w:proofErr w:type="spellStart"/>
      <w:r>
        <w:rPr>
          <w:rFonts w:ascii="Sylfaen" w:hAnsi="Sylfaen"/>
        </w:rPr>
        <w:t>angiologist</w:t>
      </w:r>
      <w:proofErr w:type="spellEnd"/>
      <w:r>
        <w:rPr>
          <w:rFonts w:ascii="Sylfaen" w:hAnsi="Sylfaen"/>
        </w:rPr>
        <w:t>. Also,</w:t>
      </w:r>
      <w:r w:rsidR="003237C1" w:rsidRPr="002830F7">
        <w:rPr>
          <w:rFonts w:ascii="Sylfaen" w:hAnsi="Sylfaen"/>
        </w:rPr>
        <w:t xml:space="preserve"> clinical-laboratory investigations </w:t>
      </w:r>
      <w:r>
        <w:rPr>
          <w:rFonts w:ascii="Sylfaen" w:hAnsi="Sylfaen"/>
        </w:rPr>
        <w:t>in case of needed:</w:t>
      </w:r>
    </w:p>
    <w:p w:rsidR="003237C1" w:rsidRPr="002830F7" w:rsidRDefault="00FE6CE7" w:rsidP="002D4D77">
      <w:pPr>
        <w:jc w:val="both"/>
        <w:rPr>
          <w:rFonts w:ascii="Sylfaen" w:hAnsi="Sylfaen"/>
        </w:rPr>
      </w:pPr>
      <w:r>
        <w:rPr>
          <w:rFonts w:ascii="Sylfaen" w:hAnsi="Sylfaen"/>
        </w:rPr>
        <w:t>Tests:</w:t>
      </w:r>
      <w:r w:rsidR="0019611F">
        <w:rPr>
          <w:rFonts w:ascii="Sylfaen" w:hAnsi="Sylfaen"/>
        </w:rPr>
        <w:t xml:space="preserve"> </w:t>
      </w:r>
      <w:r>
        <w:rPr>
          <w:rFonts w:ascii="Sylfaen" w:hAnsi="Sylfaen"/>
        </w:rPr>
        <w:t>G</w:t>
      </w:r>
      <w:r w:rsidR="003237C1" w:rsidRPr="002830F7">
        <w:rPr>
          <w:rFonts w:ascii="Sylfaen" w:hAnsi="Sylfaen"/>
        </w:rPr>
        <w:t>lucose in the blood, at least 6 patients per patient;</w:t>
      </w:r>
      <w:r w:rsidR="0019611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G</w:t>
      </w:r>
      <w:r w:rsidR="002830F7">
        <w:rPr>
          <w:rFonts w:ascii="Sylfaen" w:hAnsi="Sylfaen"/>
        </w:rPr>
        <w:t>lycoh</w:t>
      </w:r>
      <w:r w:rsidR="003237C1" w:rsidRPr="002830F7">
        <w:rPr>
          <w:rFonts w:ascii="Sylfaen" w:hAnsi="Sylfaen"/>
        </w:rPr>
        <w:t>emoglobin</w:t>
      </w:r>
      <w:proofErr w:type="spellEnd"/>
      <w:r w:rsidR="003237C1" w:rsidRPr="002830F7">
        <w:rPr>
          <w:rFonts w:ascii="Sylfaen" w:hAnsi="Sylfaen"/>
        </w:rPr>
        <w:t>;</w:t>
      </w:r>
      <w:r w:rsidR="0019611F">
        <w:rPr>
          <w:rFonts w:ascii="Sylfaen" w:hAnsi="Sylfaen"/>
        </w:rPr>
        <w:t xml:space="preserve"> </w:t>
      </w:r>
      <w:r>
        <w:rPr>
          <w:rFonts w:ascii="Sylfaen" w:hAnsi="Sylfaen"/>
        </w:rPr>
        <w:t>C</w:t>
      </w:r>
      <w:r w:rsidR="003237C1" w:rsidRPr="002830F7">
        <w:rPr>
          <w:rFonts w:ascii="Sylfaen" w:hAnsi="Sylfaen"/>
        </w:rPr>
        <w:t>reatinine and / or urea in the blood;</w:t>
      </w:r>
      <w:r w:rsidR="0019611F">
        <w:rPr>
          <w:rFonts w:ascii="Sylfaen" w:hAnsi="Sylfaen"/>
        </w:rPr>
        <w:t xml:space="preserve"> </w:t>
      </w:r>
      <w:r w:rsidR="003237C1" w:rsidRPr="002830F7">
        <w:rPr>
          <w:rFonts w:ascii="Sylfaen" w:hAnsi="Sylfaen"/>
        </w:rPr>
        <w:t>Micro</w:t>
      </w:r>
      <w:r>
        <w:rPr>
          <w:rFonts w:ascii="Sylfaen" w:hAnsi="Sylfaen"/>
        </w:rPr>
        <w:t>albuminuria</w:t>
      </w:r>
      <w:r w:rsidR="002830F7">
        <w:rPr>
          <w:rFonts w:ascii="Sylfaen" w:hAnsi="Sylfaen"/>
        </w:rPr>
        <w:t>;</w:t>
      </w:r>
      <w:r w:rsidR="0019611F">
        <w:rPr>
          <w:rFonts w:ascii="Sylfaen" w:hAnsi="Sylfaen"/>
        </w:rPr>
        <w:t xml:space="preserve"> </w:t>
      </w:r>
      <w:r w:rsidR="003237C1" w:rsidRPr="002830F7">
        <w:rPr>
          <w:rFonts w:ascii="Sylfaen" w:hAnsi="Sylfaen"/>
        </w:rPr>
        <w:t xml:space="preserve">Blood </w:t>
      </w:r>
      <w:r>
        <w:rPr>
          <w:rFonts w:ascii="Sylfaen" w:hAnsi="Sylfaen"/>
        </w:rPr>
        <w:t>test</w:t>
      </w:r>
      <w:r w:rsidR="002830F7">
        <w:rPr>
          <w:rFonts w:ascii="Sylfaen" w:hAnsi="Sylfaen"/>
        </w:rPr>
        <w:t>;</w:t>
      </w:r>
      <w:r w:rsidR="0019611F">
        <w:rPr>
          <w:rFonts w:ascii="Sylfaen" w:hAnsi="Sylfaen"/>
        </w:rPr>
        <w:t xml:space="preserve"> </w:t>
      </w:r>
      <w:r>
        <w:rPr>
          <w:rFonts w:ascii="Sylfaen" w:hAnsi="Sylfaen"/>
        </w:rPr>
        <w:t>U</w:t>
      </w:r>
      <w:r w:rsidR="003237C1" w:rsidRPr="002830F7">
        <w:rPr>
          <w:rFonts w:ascii="Sylfaen" w:hAnsi="Sylfaen"/>
        </w:rPr>
        <w:t>rine</w:t>
      </w:r>
      <w:r>
        <w:rPr>
          <w:rFonts w:ascii="Sylfaen" w:hAnsi="Sylfaen"/>
        </w:rPr>
        <w:t xml:space="preserve"> test</w:t>
      </w:r>
      <w:r w:rsidR="002830F7">
        <w:rPr>
          <w:rFonts w:ascii="Sylfaen" w:hAnsi="Sylfaen"/>
        </w:rPr>
        <w:t>;</w:t>
      </w:r>
      <w:r w:rsidR="0019611F">
        <w:rPr>
          <w:rFonts w:ascii="Sylfaen" w:hAnsi="Sylfaen"/>
        </w:rPr>
        <w:t xml:space="preserve"> </w:t>
      </w:r>
      <w:r w:rsidR="003237C1" w:rsidRPr="002830F7">
        <w:rPr>
          <w:rFonts w:ascii="Sylfaen" w:hAnsi="Sylfaen"/>
        </w:rPr>
        <w:t>С-peptide;</w:t>
      </w:r>
      <w:r w:rsidR="0019611F">
        <w:rPr>
          <w:rFonts w:ascii="Sylfaen" w:hAnsi="Sylfaen"/>
        </w:rPr>
        <w:t xml:space="preserve"> </w:t>
      </w:r>
      <w:r w:rsidR="00681035">
        <w:rPr>
          <w:rFonts w:ascii="Sylfaen" w:hAnsi="Sylfaen"/>
        </w:rPr>
        <w:t>Homa</w:t>
      </w:r>
      <w:r w:rsidR="003237C1" w:rsidRPr="002830F7">
        <w:rPr>
          <w:rFonts w:ascii="Sylfaen" w:hAnsi="Sylfaen"/>
        </w:rPr>
        <w:t>-2 index</w:t>
      </w:r>
    </w:p>
    <w:p w:rsidR="002D4D77" w:rsidRPr="00542641" w:rsidRDefault="00681035" w:rsidP="002D4D77">
      <w:p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>E.C</w:t>
      </w:r>
      <w:r w:rsidR="003237C1" w:rsidRPr="002830F7">
        <w:rPr>
          <w:rFonts w:ascii="Sylfaen" w:hAnsi="Sylfaen"/>
        </w:rPr>
        <w:t>.</w:t>
      </w:r>
      <w:r w:rsidR="002830F7">
        <w:rPr>
          <w:rFonts w:ascii="Sylfaen" w:hAnsi="Sylfaen"/>
        </w:rPr>
        <w:t>G.</w:t>
      </w:r>
      <w:proofErr w:type="gramEnd"/>
      <w:r w:rsidR="0019611F">
        <w:rPr>
          <w:rFonts w:ascii="Sylfaen" w:hAnsi="Sylfaen"/>
        </w:rPr>
        <w:t xml:space="preserve"> </w:t>
      </w:r>
    </w:p>
    <w:p w:rsidR="0019747F" w:rsidRDefault="0019747F" w:rsidP="002D4D77">
      <w:pPr>
        <w:jc w:val="both"/>
        <w:rPr>
          <w:rFonts w:ascii="Sylfaen" w:hAnsi="Sylfaen"/>
        </w:rPr>
      </w:pPr>
      <w:r w:rsidRPr="009D7973">
        <w:rPr>
          <w:rFonts w:ascii="Sylfaen" w:hAnsi="Sylfaen"/>
          <w:b/>
        </w:rPr>
        <w:lastRenderedPageBreak/>
        <w:t>B</w:t>
      </w:r>
      <w:r>
        <w:rPr>
          <w:rFonts w:ascii="Sylfaen" w:hAnsi="Sylfaen"/>
        </w:rPr>
        <w:t>.</w:t>
      </w:r>
      <w:r w:rsidRPr="0019747F">
        <w:rPr>
          <w:rFonts w:ascii="Sylfaen" w:hAnsi="Sylfaen"/>
        </w:rPr>
        <w:t xml:space="preserve"> </w:t>
      </w:r>
      <w:r>
        <w:rPr>
          <w:rFonts w:ascii="Sylfaen" w:hAnsi="Sylfaen"/>
        </w:rPr>
        <w:t>S</w:t>
      </w:r>
      <w:r w:rsidRPr="002830F7">
        <w:rPr>
          <w:rFonts w:ascii="Sylfaen" w:hAnsi="Sylfaen"/>
        </w:rPr>
        <w:t xml:space="preserve">upervision of doctor-endocrinologist </w:t>
      </w:r>
      <w:r w:rsidR="00F42969">
        <w:rPr>
          <w:rFonts w:ascii="Sylfaen" w:hAnsi="Sylfaen"/>
        </w:rPr>
        <w:t>for</w:t>
      </w:r>
      <w:r>
        <w:rPr>
          <w:rFonts w:ascii="Sylfaen" w:hAnsi="Sylfaen"/>
        </w:rPr>
        <w:t xml:space="preserve"> </w:t>
      </w:r>
      <w:r w:rsidRPr="002830F7">
        <w:rPr>
          <w:rFonts w:ascii="Sylfaen" w:hAnsi="Sylfaen"/>
        </w:rPr>
        <w:t xml:space="preserve">patients with </w:t>
      </w:r>
      <w:r w:rsidR="00CA2914">
        <w:rPr>
          <w:rFonts w:ascii="Sylfaen" w:hAnsi="Sylfaen"/>
        </w:rPr>
        <w:t>D</w:t>
      </w:r>
      <w:r w:rsidR="00CA2914" w:rsidRPr="00CA2914">
        <w:rPr>
          <w:rFonts w:ascii="Sylfaen" w:hAnsi="Sylfaen"/>
        </w:rPr>
        <w:t>iabetes insipidus</w:t>
      </w:r>
      <w:r w:rsidR="00CA2914">
        <w:rPr>
          <w:rFonts w:ascii="Sylfaen" w:hAnsi="Sylfaen"/>
          <w:b/>
        </w:rPr>
        <w:t xml:space="preserve"> </w:t>
      </w:r>
      <w:r w:rsidRPr="002830F7">
        <w:rPr>
          <w:rFonts w:ascii="Sylfaen" w:hAnsi="Sylfaen"/>
        </w:rPr>
        <w:t>for dose adjustment of medication and appropriate medical education for pr</w:t>
      </w:r>
      <w:r>
        <w:rPr>
          <w:rFonts w:ascii="Sylfaen" w:hAnsi="Sylfaen"/>
        </w:rPr>
        <w:t>ogram users, c</w:t>
      </w:r>
      <w:r w:rsidRPr="002830F7">
        <w:rPr>
          <w:rFonts w:ascii="Sylfaen" w:hAnsi="Sylfaen"/>
        </w:rPr>
        <w:t>onsultation of neuropathologist</w:t>
      </w:r>
      <w:r w:rsidR="00F42969">
        <w:rPr>
          <w:rFonts w:ascii="Sylfaen" w:hAnsi="Sylfaen"/>
        </w:rPr>
        <w:t xml:space="preserve"> and </w:t>
      </w:r>
      <w:r>
        <w:rPr>
          <w:rFonts w:ascii="Sylfaen" w:hAnsi="Sylfaen"/>
        </w:rPr>
        <w:t>ophthalmologi</w:t>
      </w:r>
      <w:r w:rsidR="00F42969">
        <w:rPr>
          <w:rFonts w:ascii="Sylfaen" w:hAnsi="Sylfaen"/>
        </w:rPr>
        <w:t xml:space="preserve">st. </w:t>
      </w:r>
      <w:r>
        <w:rPr>
          <w:rFonts w:ascii="Sylfaen" w:hAnsi="Sylfaen"/>
        </w:rPr>
        <w:t>Also,</w:t>
      </w:r>
      <w:r w:rsidRPr="002830F7">
        <w:rPr>
          <w:rFonts w:ascii="Sylfaen" w:hAnsi="Sylfaen"/>
        </w:rPr>
        <w:t xml:space="preserve"> clinical-laboratory investigations </w:t>
      </w:r>
      <w:r>
        <w:rPr>
          <w:rFonts w:ascii="Sylfaen" w:hAnsi="Sylfaen"/>
        </w:rPr>
        <w:t>in case of needed:</w:t>
      </w:r>
    </w:p>
    <w:p w:rsidR="00CF6260" w:rsidRDefault="00F42969" w:rsidP="002D4D77">
      <w:pPr>
        <w:jc w:val="both"/>
        <w:rPr>
          <w:rFonts w:ascii="Sylfaen" w:hAnsi="Sylfaen"/>
        </w:rPr>
      </w:pPr>
      <w:r w:rsidRPr="00F42969">
        <w:rPr>
          <w:rFonts w:ascii="Sylfaen" w:hAnsi="Sylfaen"/>
        </w:rPr>
        <w:t xml:space="preserve">Blood </w:t>
      </w:r>
      <w:r>
        <w:rPr>
          <w:rFonts w:ascii="Sylfaen" w:hAnsi="Sylfaen"/>
        </w:rPr>
        <w:t>test;</w:t>
      </w:r>
      <w:r w:rsidR="0019611F">
        <w:rPr>
          <w:rFonts w:ascii="Sylfaen" w:hAnsi="Sylfaen"/>
        </w:rPr>
        <w:t xml:space="preserve"> </w:t>
      </w:r>
      <w:r w:rsidRPr="00F42969">
        <w:rPr>
          <w:rFonts w:ascii="Sylfaen" w:hAnsi="Sylfaen"/>
        </w:rPr>
        <w:t>X-ray of skull</w:t>
      </w:r>
      <w:r w:rsidR="0019611F">
        <w:rPr>
          <w:rFonts w:ascii="Sylfaen" w:hAnsi="Sylfaen"/>
        </w:rPr>
        <w:t xml:space="preserve">; </w:t>
      </w:r>
      <w:r w:rsidRPr="00F42969">
        <w:rPr>
          <w:rFonts w:ascii="Sylfaen" w:hAnsi="Sylfaen"/>
        </w:rPr>
        <w:t>Examination of the eye sequence and vision field;</w:t>
      </w:r>
      <w:r w:rsidR="0019611F">
        <w:rPr>
          <w:rFonts w:ascii="Sylfaen" w:hAnsi="Sylfaen"/>
        </w:rPr>
        <w:t xml:space="preserve"> </w:t>
      </w:r>
      <w:r>
        <w:rPr>
          <w:rFonts w:ascii="Sylfaen" w:hAnsi="Sylfaen"/>
        </w:rPr>
        <w:t>G</w:t>
      </w:r>
      <w:r w:rsidRPr="00F42969">
        <w:rPr>
          <w:rFonts w:ascii="Sylfaen" w:hAnsi="Sylfaen"/>
        </w:rPr>
        <w:t xml:space="preserve">lucose </w:t>
      </w:r>
      <w:r>
        <w:rPr>
          <w:rFonts w:ascii="Sylfaen" w:hAnsi="Sylfaen"/>
        </w:rPr>
        <w:t xml:space="preserve">test </w:t>
      </w:r>
      <w:r w:rsidRPr="00F42969">
        <w:rPr>
          <w:rFonts w:ascii="Sylfaen" w:hAnsi="Sylfaen"/>
        </w:rPr>
        <w:t>in blood</w:t>
      </w:r>
      <w:r>
        <w:rPr>
          <w:rFonts w:ascii="Sylfaen" w:hAnsi="Sylfaen"/>
        </w:rPr>
        <w:t xml:space="preserve"> before</w:t>
      </w:r>
      <w:r w:rsidRPr="00F42969">
        <w:rPr>
          <w:rFonts w:ascii="Sylfaen" w:hAnsi="Sylfaen"/>
        </w:rPr>
        <w:t xml:space="preserve"> and after eating</w:t>
      </w:r>
      <w:r>
        <w:rPr>
          <w:rFonts w:ascii="Sylfaen" w:hAnsi="Sylfaen"/>
        </w:rPr>
        <w:t>;</w:t>
      </w:r>
      <w:r w:rsidR="0019611F">
        <w:rPr>
          <w:rFonts w:ascii="Sylfaen" w:hAnsi="Sylfaen"/>
        </w:rPr>
        <w:t xml:space="preserve"> </w:t>
      </w:r>
      <w:r>
        <w:rPr>
          <w:rFonts w:ascii="Sylfaen" w:hAnsi="Sylfaen"/>
        </w:rPr>
        <w:t>U</w:t>
      </w:r>
      <w:r w:rsidRPr="00F42969">
        <w:rPr>
          <w:rFonts w:ascii="Sylfaen" w:hAnsi="Sylfaen"/>
        </w:rPr>
        <w:t xml:space="preserve">rine </w:t>
      </w:r>
      <w:r>
        <w:rPr>
          <w:rFonts w:ascii="Sylfaen" w:hAnsi="Sylfaen"/>
        </w:rPr>
        <w:t xml:space="preserve">test </w:t>
      </w:r>
      <w:r w:rsidRPr="00F42969">
        <w:rPr>
          <w:rFonts w:ascii="Sylfaen" w:hAnsi="Sylfaen"/>
        </w:rPr>
        <w:t>(not less than 2 units);</w:t>
      </w:r>
      <w:r w:rsidR="0019611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Zimnitsky</w:t>
      </w:r>
      <w:proofErr w:type="spellEnd"/>
      <w:r>
        <w:rPr>
          <w:rFonts w:ascii="Sylfaen" w:hAnsi="Sylfaen"/>
        </w:rPr>
        <w:t xml:space="preserve"> test</w:t>
      </w:r>
      <w:r w:rsidRPr="00F42969">
        <w:rPr>
          <w:rFonts w:ascii="Sylfaen" w:hAnsi="Sylfaen"/>
        </w:rPr>
        <w:t xml:space="preserve"> (not less than 2 units);</w:t>
      </w:r>
      <w:r w:rsidR="0019611F">
        <w:rPr>
          <w:rFonts w:ascii="Sylfaen" w:hAnsi="Sylfaen"/>
        </w:rPr>
        <w:t xml:space="preserve"> </w:t>
      </w:r>
      <w:r>
        <w:rPr>
          <w:rFonts w:ascii="Sylfaen" w:hAnsi="Sylfaen"/>
        </w:rPr>
        <w:t>Electrolytes - N</w:t>
      </w:r>
      <w:r w:rsidR="00CD5253">
        <w:rPr>
          <w:rFonts w:ascii="Sylfaen" w:hAnsi="Sylfaen"/>
        </w:rPr>
        <w:t xml:space="preserve">a, K </w:t>
      </w:r>
      <w:r>
        <w:rPr>
          <w:rFonts w:ascii="Sylfaen" w:hAnsi="Sylfaen"/>
        </w:rPr>
        <w:t>in blood.</w:t>
      </w:r>
    </w:p>
    <w:p w:rsidR="00542641" w:rsidRPr="0019611F" w:rsidRDefault="00155B1C" w:rsidP="00542641">
      <w:pPr>
        <w:jc w:val="both"/>
        <w:rPr>
          <w:rFonts w:ascii="Sylfaen" w:hAnsi="Sylfaen"/>
          <w:u w:val="single"/>
        </w:rPr>
      </w:pPr>
      <w:r w:rsidRPr="0019611F">
        <w:rPr>
          <w:rFonts w:ascii="Sylfaen" w:hAnsi="Sylfaen"/>
          <w:u w:val="single"/>
        </w:rPr>
        <w:t>Financing methodology -</w:t>
      </w:r>
      <w:r w:rsidR="00542641" w:rsidRPr="0019611F">
        <w:rPr>
          <w:rFonts w:ascii="Sylfaen" w:hAnsi="Sylfaen"/>
          <w:u w:val="single"/>
        </w:rPr>
        <w:t>The service is financed by actual cost, not more than 240 GEL.</w:t>
      </w:r>
    </w:p>
    <w:p w:rsidR="00542641" w:rsidRPr="0019611F" w:rsidRDefault="00542641" w:rsidP="00542641">
      <w:pPr>
        <w:jc w:val="both"/>
        <w:rPr>
          <w:rFonts w:ascii="Sylfaen" w:hAnsi="Sylfaen"/>
          <w:u w:val="single"/>
        </w:rPr>
      </w:pPr>
      <w:r w:rsidRPr="0019611F">
        <w:rPr>
          <w:rFonts w:ascii="Sylfaen" w:hAnsi="Sylfaen"/>
          <w:u w:val="single"/>
        </w:rPr>
        <w:t xml:space="preserve">For patients with Diabetes mellitus (Insulin depended) and patients with Diabetes insipidus </w:t>
      </w:r>
      <w:proofErr w:type="gramStart"/>
      <w:r w:rsidRPr="0019611F">
        <w:rPr>
          <w:rFonts w:ascii="Sylfaen" w:hAnsi="Sylfaen"/>
          <w:u w:val="single"/>
        </w:rPr>
        <w:t>are covered 70% of Actual value</w:t>
      </w:r>
      <w:proofErr w:type="gramEnd"/>
      <w:r w:rsidRPr="0019611F">
        <w:rPr>
          <w:rFonts w:ascii="Sylfaen" w:hAnsi="Sylfaen"/>
          <w:u w:val="single"/>
        </w:rPr>
        <w:t>.</w:t>
      </w:r>
    </w:p>
    <w:p w:rsidR="00542641" w:rsidRDefault="00542641" w:rsidP="00542641">
      <w:pPr>
        <w:jc w:val="both"/>
        <w:rPr>
          <w:rFonts w:ascii="Sylfaen" w:hAnsi="Sylfaen"/>
          <w:b/>
        </w:rPr>
      </w:pPr>
      <w:r w:rsidRPr="0019611F">
        <w:rPr>
          <w:rFonts w:ascii="Sylfaen" w:hAnsi="Sylfaen"/>
          <w:u w:val="single"/>
        </w:rPr>
        <w:t>For patients with Diabetes mellitus (non-Insulin depended) are covered 50% of Actual value</w:t>
      </w:r>
      <w:r>
        <w:rPr>
          <w:rFonts w:ascii="Sylfaen" w:hAnsi="Sylfaen"/>
          <w:b/>
        </w:rPr>
        <w:t>.</w:t>
      </w:r>
    </w:p>
    <w:p w:rsidR="002D4D77" w:rsidRDefault="002D4D77" w:rsidP="002D4D77">
      <w:pPr>
        <w:jc w:val="both"/>
        <w:rPr>
          <w:rFonts w:ascii="Sylfaen" w:hAnsi="Sylfaen"/>
        </w:rPr>
      </w:pPr>
    </w:p>
    <w:p w:rsidR="00CF6260" w:rsidRDefault="00812A4C" w:rsidP="002D4D77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III.</w:t>
      </w:r>
      <w:r w:rsidR="00CF6260" w:rsidRPr="00CF6260">
        <w:rPr>
          <w:rFonts w:ascii="Sylfaen" w:hAnsi="Sylfaen"/>
          <w:b/>
        </w:rPr>
        <w:t xml:space="preserve"> To provide patients with </w:t>
      </w:r>
      <w:r w:rsidR="00CA2914">
        <w:rPr>
          <w:rFonts w:ascii="Sylfaen" w:hAnsi="Sylfaen"/>
          <w:b/>
        </w:rPr>
        <w:t xml:space="preserve">diabetes mellitus and diabetes insipidus </w:t>
      </w:r>
      <w:r w:rsidR="006E01C1">
        <w:rPr>
          <w:rFonts w:ascii="Sylfaen" w:hAnsi="Sylfaen"/>
          <w:b/>
        </w:rPr>
        <w:t xml:space="preserve">with </w:t>
      </w:r>
      <w:r w:rsidR="00CF6260" w:rsidRPr="00CF6260">
        <w:rPr>
          <w:rFonts w:ascii="Sylfaen" w:hAnsi="Sylfaen"/>
          <w:b/>
        </w:rPr>
        <w:t>medicin</w:t>
      </w:r>
      <w:r w:rsidR="00805AAA">
        <w:rPr>
          <w:rFonts w:ascii="Sylfaen" w:hAnsi="Sylfaen"/>
          <w:b/>
        </w:rPr>
        <w:t>e</w:t>
      </w:r>
      <w:r w:rsidR="00CF6260" w:rsidRPr="00CF6260">
        <w:rPr>
          <w:rFonts w:ascii="Sylfaen" w:hAnsi="Sylfaen"/>
          <w:b/>
        </w:rPr>
        <w:t>s;</w:t>
      </w:r>
    </w:p>
    <w:p w:rsidR="00805AAA" w:rsidRPr="00805AAA" w:rsidRDefault="00805AAA" w:rsidP="002D4D77">
      <w:pPr>
        <w:jc w:val="both"/>
        <w:rPr>
          <w:rFonts w:ascii="Sylfaen" w:hAnsi="Sylfaen"/>
        </w:rPr>
      </w:pPr>
      <w:r w:rsidRPr="00805AAA">
        <w:rPr>
          <w:rFonts w:ascii="Sylfaen" w:hAnsi="Sylfaen"/>
        </w:rPr>
        <w:t>A.</w:t>
      </w:r>
      <w:r w:rsidRPr="00805AAA">
        <w:t xml:space="preserve"> </w:t>
      </w:r>
      <w:r w:rsidRPr="00805AAA">
        <w:rPr>
          <w:rFonts w:ascii="Sylfaen" w:hAnsi="Sylfaen"/>
        </w:rPr>
        <w:t>Purchase of insulin and its analogues for patients with diabetes mellitus;</w:t>
      </w:r>
    </w:p>
    <w:p w:rsidR="00805AAA" w:rsidRDefault="00805AAA" w:rsidP="002D4D77">
      <w:pPr>
        <w:jc w:val="both"/>
        <w:rPr>
          <w:rFonts w:ascii="Sylfaen" w:hAnsi="Sylfaen"/>
        </w:rPr>
      </w:pPr>
      <w:r w:rsidRPr="00805AAA">
        <w:rPr>
          <w:rFonts w:ascii="Sylfaen" w:hAnsi="Sylfaen"/>
        </w:rPr>
        <w:t xml:space="preserve">B. </w:t>
      </w:r>
      <w:r w:rsidR="00A17527">
        <w:rPr>
          <w:rFonts w:ascii="Sylfaen" w:hAnsi="Sylfaen"/>
        </w:rPr>
        <w:t>Purchase of A-diuretic</w:t>
      </w:r>
      <w:r>
        <w:rPr>
          <w:rFonts w:ascii="Sylfaen" w:hAnsi="Sylfaen"/>
        </w:rPr>
        <w:t xml:space="preserve"> Hormone for </w:t>
      </w:r>
      <w:r w:rsidR="00CA2914">
        <w:rPr>
          <w:rFonts w:ascii="Sylfaen" w:hAnsi="Sylfaen"/>
        </w:rPr>
        <w:t>D</w:t>
      </w:r>
      <w:r w:rsidR="00CA2914" w:rsidRPr="00CA2914">
        <w:rPr>
          <w:rFonts w:ascii="Sylfaen" w:hAnsi="Sylfaen"/>
        </w:rPr>
        <w:t>iabetes insipidus</w:t>
      </w:r>
      <w:r w:rsidR="00CA2914">
        <w:rPr>
          <w:rFonts w:ascii="Sylfaen" w:hAnsi="Sylfaen"/>
        </w:rPr>
        <w:t>.</w:t>
      </w:r>
    </w:p>
    <w:p w:rsidR="006E01C1" w:rsidRPr="0019611F" w:rsidRDefault="006E01C1" w:rsidP="002D4D77">
      <w:pPr>
        <w:jc w:val="both"/>
        <w:rPr>
          <w:rFonts w:ascii="Sylfaen" w:hAnsi="Sylfaen"/>
          <w:u w:val="single"/>
        </w:rPr>
      </w:pPr>
      <w:r w:rsidRPr="0019611F">
        <w:rPr>
          <w:rFonts w:ascii="Sylfaen" w:hAnsi="Sylfaen"/>
          <w:u w:val="single"/>
        </w:rPr>
        <w:t>(</w:t>
      </w:r>
      <w:proofErr w:type="spellStart"/>
      <w:r w:rsidR="006824C7" w:rsidRPr="0019611F">
        <w:rPr>
          <w:rFonts w:ascii="Sylfaen" w:hAnsi="Sylfaen"/>
          <w:u w:val="single"/>
        </w:rPr>
        <w:t>Aboved</w:t>
      </w:r>
      <w:proofErr w:type="spellEnd"/>
      <w:r w:rsidR="006824C7" w:rsidRPr="0019611F">
        <w:rPr>
          <w:rFonts w:ascii="Sylfaen" w:hAnsi="Sylfaen"/>
          <w:u w:val="single"/>
        </w:rPr>
        <w:t xml:space="preserve"> mention service is covered</w:t>
      </w:r>
      <w:r w:rsidRPr="0019611F">
        <w:rPr>
          <w:rFonts w:ascii="Sylfaen" w:hAnsi="Sylfaen"/>
          <w:u w:val="single"/>
        </w:rPr>
        <w:t xml:space="preserve"> fully from State Program</w:t>
      </w:r>
      <w:r w:rsidR="006824C7" w:rsidRPr="0019611F">
        <w:rPr>
          <w:rFonts w:ascii="Sylfaen" w:hAnsi="Sylfaen"/>
          <w:u w:val="single"/>
        </w:rPr>
        <w:t xml:space="preserve"> and</w:t>
      </w:r>
      <w:r w:rsidRPr="0019611F">
        <w:rPr>
          <w:rFonts w:ascii="Sylfaen" w:hAnsi="Sylfaen"/>
          <w:u w:val="single"/>
        </w:rPr>
        <w:t xml:space="preserve"> </w:t>
      </w:r>
      <w:r w:rsidR="009D7973" w:rsidRPr="0019611F">
        <w:rPr>
          <w:rFonts w:ascii="Sylfaen" w:hAnsi="Sylfaen"/>
          <w:u w:val="single"/>
        </w:rPr>
        <w:t>free of charge for patients).</w:t>
      </w:r>
    </w:p>
    <w:p w:rsidR="009D7973" w:rsidRPr="0019611F" w:rsidRDefault="009D7973" w:rsidP="002D4D77">
      <w:pPr>
        <w:jc w:val="both"/>
        <w:rPr>
          <w:rFonts w:ascii="Sylfaen" w:hAnsi="Sylfaen"/>
          <w:u w:val="single"/>
        </w:rPr>
      </w:pPr>
      <w:r w:rsidRPr="0019611F">
        <w:rPr>
          <w:rFonts w:ascii="Sylfaen" w:hAnsi="Sylfaen"/>
          <w:u w:val="single"/>
        </w:rPr>
        <w:t>Eligibility rules:</w:t>
      </w:r>
    </w:p>
    <w:p w:rsidR="00812A4C" w:rsidRDefault="00812A4C" w:rsidP="00812A4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 </w:t>
      </w:r>
      <w:r w:rsidR="00DA7738" w:rsidRPr="00812A4C">
        <w:rPr>
          <w:rFonts w:ascii="Sylfaen" w:hAnsi="Sylfaen"/>
        </w:rPr>
        <w:t>component</w:t>
      </w:r>
      <w:r w:rsidRPr="00812A4C">
        <w:rPr>
          <w:rFonts w:ascii="Sylfaen" w:hAnsi="Sylfaen"/>
        </w:rPr>
        <w:t xml:space="preserve"> </w:t>
      </w:r>
      <w:r w:rsidR="00DA7738" w:rsidRPr="00812A4C">
        <w:rPr>
          <w:rFonts w:ascii="Sylfaen" w:hAnsi="Sylfaen"/>
        </w:rPr>
        <w:t xml:space="preserve">- </w:t>
      </w:r>
      <w:r w:rsidR="000C0D90">
        <w:rPr>
          <w:rFonts w:ascii="Sylfaen" w:hAnsi="Sylfaen"/>
        </w:rPr>
        <w:t>I</w:t>
      </w:r>
      <w:r w:rsidR="00DA7738" w:rsidRPr="00812A4C">
        <w:rPr>
          <w:rFonts w:ascii="Sylfaen" w:hAnsi="Sylfaen"/>
        </w:rPr>
        <w:t xml:space="preserve">n case of Diabetes diagnose family doctor </w:t>
      </w:r>
      <w:r w:rsidR="004136B1" w:rsidRPr="00812A4C">
        <w:rPr>
          <w:rFonts w:ascii="Sylfaen" w:hAnsi="Sylfaen"/>
        </w:rPr>
        <w:t xml:space="preserve">redirects </w:t>
      </w:r>
      <w:r w:rsidR="004136B1">
        <w:rPr>
          <w:rFonts w:ascii="Sylfaen" w:hAnsi="Sylfaen"/>
        </w:rPr>
        <w:t xml:space="preserve">patient to the </w:t>
      </w:r>
      <w:r w:rsidR="004136B1" w:rsidRPr="00812A4C">
        <w:rPr>
          <w:rFonts w:ascii="Sylfaen" w:hAnsi="Sylfaen"/>
        </w:rPr>
        <w:t xml:space="preserve">specialized clinic </w:t>
      </w:r>
      <w:r w:rsidR="004136B1">
        <w:rPr>
          <w:rFonts w:ascii="Sylfaen" w:hAnsi="Sylfaen"/>
        </w:rPr>
        <w:t xml:space="preserve">and after investigations and </w:t>
      </w:r>
      <w:proofErr w:type="spellStart"/>
      <w:r w:rsidR="004136B1">
        <w:rPr>
          <w:rFonts w:ascii="Sylfaen" w:hAnsi="Sylfaen"/>
        </w:rPr>
        <w:t>lab.tests</w:t>
      </w:r>
      <w:proofErr w:type="spellEnd"/>
      <w:r w:rsidR="004136B1">
        <w:rPr>
          <w:rFonts w:ascii="Sylfaen" w:hAnsi="Sylfaen"/>
        </w:rPr>
        <w:t xml:space="preserve"> endocrinologist </w:t>
      </w:r>
      <w:r w:rsidR="004136B1" w:rsidRPr="00812A4C">
        <w:rPr>
          <w:rFonts w:ascii="Sylfaen" w:hAnsi="Sylfaen"/>
        </w:rPr>
        <w:t>with all medical documentation and prescriptions</w:t>
      </w:r>
      <w:r w:rsidR="004136B1">
        <w:rPr>
          <w:rFonts w:ascii="Sylfaen" w:hAnsi="Sylfaen"/>
        </w:rPr>
        <w:t xml:space="preserve"> addresses </w:t>
      </w:r>
      <w:r w:rsidR="004136B1" w:rsidRPr="00812A4C">
        <w:rPr>
          <w:rFonts w:ascii="Sylfaen" w:hAnsi="Sylfaen"/>
        </w:rPr>
        <w:t>patient</w:t>
      </w:r>
      <w:r w:rsidR="004136B1">
        <w:rPr>
          <w:rFonts w:ascii="Sylfaen" w:hAnsi="Sylfaen"/>
        </w:rPr>
        <w:t>s</w:t>
      </w:r>
      <w:r w:rsidR="004136B1" w:rsidRPr="00812A4C">
        <w:rPr>
          <w:rFonts w:ascii="Sylfaen" w:hAnsi="Sylfaen"/>
        </w:rPr>
        <w:t xml:space="preserve"> to The Ministry of</w:t>
      </w:r>
      <w:r w:rsidR="004136B1">
        <w:rPr>
          <w:rFonts w:ascii="Sylfaen" w:hAnsi="Sylfaen"/>
        </w:rPr>
        <w:t xml:space="preserve"> </w:t>
      </w:r>
      <w:r w:rsidR="004136B1" w:rsidRPr="00812A4C">
        <w:rPr>
          <w:rFonts w:ascii="Sylfaen" w:hAnsi="Sylfaen"/>
        </w:rPr>
        <w:t xml:space="preserve"> Health and then to the </w:t>
      </w:r>
      <w:r w:rsidR="004136B1">
        <w:rPr>
          <w:rFonts w:ascii="Sylfaen" w:hAnsi="Sylfaen"/>
        </w:rPr>
        <w:t>Centre of Children with Diabetes</w:t>
      </w:r>
      <w:r w:rsidR="002D4D77" w:rsidRPr="00812A4C">
        <w:rPr>
          <w:rFonts w:ascii="Sylfaen" w:hAnsi="Sylfaen"/>
        </w:rPr>
        <w:t xml:space="preserve">, where </w:t>
      </w:r>
      <w:r w:rsidR="004136B1">
        <w:rPr>
          <w:rFonts w:ascii="Sylfaen" w:hAnsi="Sylfaen"/>
        </w:rPr>
        <w:t>they</w:t>
      </w:r>
      <w:r w:rsidR="002D4D77" w:rsidRPr="00812A4C">
        <w:rPr>
          <w:rFonts w:ascii="Sylfaen" w:hAnsi="Sylfaen"/>
        </w:rPr>
        <w:t xml:space="preserve"> can have services including </w:t>
      </w:r>
      <w:r w:rsidR="004136B1">
        <w:rPr>
          <w:rFonts w:ascii="Sylfaen" w:hAnsi="Sylfaen"/>
        </w:rPr>
        <w:t xml:space="preserve">medicines </w:t>
      </w:r>
      <w:r w:rsidR="002D4D77" w:rsidRPr="00812A4C">
        <w:rPr>
          <w:rFonts w:ascii="Sylfaen" w:hAnsi="Sylfaen"/>
        </w:rPr>
        <w:t xml:space="preserve"> and technical means. These services are given to the patients in every 3 months. </w:t>
      </w:r>
      <w:r w:rsidR="00417DA7">
        <w:rPr>
          <w:rFonts w:ascii="Sylfaen" w:hAnsi="Sylfaen"/>
        </w:rPr>
        <w:t xml:space="preserve">Only in case of medicine dosage change patient must visit endocrinologist again. </w:t>
      </w:r>
    </w:p>
    <w:p w:rsidR="00812A4C" w:rsidRDefault="00812A4C" w:rsidP="00812A4C">
      <w:pPr>
        <w:jc w:val="both"/>
        <w:rPr>
          <w:rFonts w:ascii="Sylfaen" w:hAnsi="Sylfaen"/>
        </w:rPr>
      </w:pPr>
      <w:r w:rsidRPr="00812A4C">
        <w:rPr>
          <w:rFonts w:ascii="Sylfaen" w:hAnsi="Sylfaen"/>
        </w:rPr>
        <w:t>II and III components</w:t>
      </w:r>
      <w:r>
        <w:rPr>
          <w:rFonts w:ascii="Sylfaen" w:hAnsi="Sylfaen"/>
        </w:rPr>
        <w:t xml:space="preserve"> </w:t>
      </w:r>
      <w:r w:rsidRPr="00812A4C">
        <w:rPr>
          <w:rFonts w:ascii="Sylfaen" w:hAnsi="Sylfaen"/>
        </w:rPr>
        <w:t>-</w:t>
      </w:r>
      <w:r>
        <w:rPr>
          <w:rFonts w:ascii="Sylfaen" w:hAnsi="Sylfaen"/>
        </w:rPr>
        <w:t xml:space="preserve"> </w:t>
      </w:r>
      <w:r w:rsidR="000C0D90">
        <w:rPr>
          <w:rFonts w:ascii="Sylfaen" w:hAnsi="Sylfaen"/>
        </w:rPr>
        <w:t>I</w:t>
      </w:r>
      <w:r w:rsidR="000C0D90" w:rsidRPr="00812A4C">
        <w:rPr>
          <w:rFonts w:ascii="Sylfaen" w:hAnsi="Sylfaen"/>
        </w:rPr>
        <w:t xml:space="preserve">n case of Diabetes diagnose family doctor </w:t>
      </w:r>
      <w:r w:rsidR="008217E6" w:rsidRPr="00812A4C">
        <w:rPr>
          <w:rFonts w:ascii="Sylfaen" w:hAnsi="Sylfaen"/>
        </w:rPr>
        <w:t xml:space="preserve">with all medical documentation </w:t>
      </w:r>
      <w:r w:rsidR="008217E6">
        <w:rPr>
          <w:rFonts w:ascii="Sylfaen" w:hAnsi="Sylfaen"/>
        </w:rPr>
        <w:t xml:space="preserve">addresses </w:t>
      </w:r>
      <w:r w:rsidR="008217E6" w:rsidRPr="00812A4C">
        <w:rPr>
          <w:rFonts w:ascii="Sylfaen" w:hAnsi="Sylfaen"/>
        </w:rPr>
        <w:t>patient</w:t>
      </w:r>
      <w:r w:rsidR="008217E6">
        <w:rPr>
          <w:rFonts w:ascii="Sylfaen" w:hAnsi="Sylfaen"/>
        </w:rPr>
        <w:t>s</w:t>
      </w:r>
      <w:r w:rsidR="008217E6" w:rsidRPr="00812A4C">
        <w:rPr>
          <w:rFonts w:ascii="Sylfaen" w:hAnsi="Sylfaen"/>
        </w:rPr>
        <w:t xml:space="preserve"> to The Ministry of</w:t>
      </w:r>
      <w:r w:rsidR="008217E6">
        <w:rPr>
          <w:rFonts w:ascii="Sylfaen" w:hAnsi="Sylfaen"/>
        </w:rPr>
        <w:t xml:space="preserve"> </w:t>
      </w:r>
      <w:r w:rsidR="008217E6" w:rsidRPr="00812A4C">
        <w:rPr>
          <w:rFonts w:ascii="Sylfaen" w:hAnsi="Sylfaen"/>
        </w:rPr>
        <w:t xml:space="preserve">Health and </w:t>
      </w:r>
      <w:r w:rsidR="008217E6">
        <w:rPr>
          <w:rFonts w:ascii="Sylfaen" w:hAnsi="Sylfaen"/>
        </w:rPr>
        <w:t xml:space="preserve">after to the </w:t>
      </w:r>
      <w:r w:rsidR="008217E6" w:rsidRPr="00812A4C">
        <w:rPr>
          <w:rFonts w:ascii="Sylfaen" w:hAnsi="Sylfaen"/>
        </w:rPr>
        <w:t xml:space="preserve">specialized </w:t>
      </w:r>
      <w:r w:rsidR="008217E6">
        <w:rPr>
          <w:rFonts w:ascii="Sylfaen" w:hAnsi="Sylfaen"/>
        </w:rPr>
        <w:t xml:space="preserve">clinic to receive all medical services including </w:t>
      </w:r>
      <w:r w:rsidR="000C0D90">
        <w:rPr>
          <w:rFonts w:ascii="Sylfaen" w:hAnsi="Sylfaen"/>
        </w:rPr>
        <w:t xml:space="preserve">investigations and </w:t>
      </w:r>
      <w:proofErr w:type="spellStart"/>
      <w:r w:rsidR="000C0D90">
        <w:rPr>
          <w:rFonts w:ascii="Sylfaen" w:hAnsi="Sylfaen"/>
        </w:rPr>
        <w:t>la</w:t>
      </w:r>
      <w:r w:rsidR="008A7CC2">
        <w:rPr>
          <w:rFonts w:ascii="Sylfaen" w:hAnsi="Sylfaen"/>
        </w:rPr>
        <w:t>b.tests</w:t>
      </w:r>
      <w:proofErr w:type="spellEnd"/>
      <w:r w:rsidR="008217E6">
        <w:rPr>
          <w:rFonts w:ascii="Sylfaen" w:hAnsi="Sylfaen"/>
        </w:rPr>
        <w:t xml:space="preserve">. </w:t>
      </w:r>
      <w:r w:rsidR="000C0D90" w:rsidRPr="00812A4C">
        <w:rPr>
          <w:rFonts w:ascii="Sylfaen" w:hAnsi="Sylfaen"/>
        </w:rPr>
        <w:t xml:space="preserve">These services are given to the patients </w:t>
      </w:r>
      <w:r w:rsidR="008217E6">
        <w:rPr>
          <w:rFonts w:ascii="Sylfaen" w:hAnsi="Sylfaen"/>
        </w:rPr>
        <w:t>per year.</w:t>
      </w:r>
    </w:p>
    <w:p w:rsidR="00292A98" w:rsidRDefault="00292A98" w:rsidP="00812A4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III component – To receive medicines </w:t>
      </w:r>
      <w:r w:rsidRPr="00292A98">
        <w:rPr>
          <w:rFonts w:ascii="Sylfaen" w:hAnsi="Sylfaen"/>
        </w:rPr>
        <w:t>patient should present</w:t>
      </w:r>
      <w:r>
        <w:rPr>
          <w:rFonts w:ascii="Sylfaen" w:hAnsi="Sylfaen"/>
        </w:rPr>
        <w:t xml:space="preserve"> </w:t>
      </w:r>
      <w:r w:rsidRPr="00812A4C">
        <w:rPr>
          <w:rFonts w:ascii="Sylfaen" w:hAnsi="Sylfaen"/>
        </w:rPr>
        <w:t>medical documentation</w:t>
      </w:r>
      <w:r w:rsidR="008A7CC2">
        <w:rPr>
          <w:rFonts w:ascii="Sylfaen" w:hAnsi="Sylfaen"/>
        </w:rPr>
        <w:t xml:space="preserve"> from own endocrinologist </w:t>
      </w:r>
      <w:r w:rsidR="000F4187">
        <w:rPr>
          <w:rFonts w:ascii="Sylfaen" w:hAnsi="Sylfaen"/>
        </w:rPr>
        <w:t xml:space="preserve"> </w:t>
      </w:r>
      <w:r w:rsidR="000F4187" w:rsidRPr="00812A4C">
        <w:rPr>
          <w:rFonts w:ascii="Sylfaen" w:hAnsi="Sylfaen"/>
        </w:rPr>
        <w:t>to The Ministry of</w:t>
      </w:r>
      <w:r w:rsidR="000F4187">
        <w:rPr>
          <w:rFonts w:ascii="Sylfaen" w:hAnsi="Sylfaen"/>
        </w:rPr>
        <w:t xml:space="preserve"> </w:t>
      </w:r>
      <w:r w:rsidR="000F4187" w:rsidRPr="00812A4C">
        <w:rPr>
          <w:rFonts w:ascii="Sylfaen" w:hAnsi="Sylfaen"/>
        </w:rPr>
        <w:t xml:space="preserve"> Health and</w:t>
      </w:r>
      <w:r w:rsidR="000F4187">
        <w:rPr>
          <w:rFonts w:ascii="Sylfaen" w:hAnsi="Sylfaen"/>
        </w:rPr>
        <w:t xml:space="preserve"> after</w:t>
      </w:r>
      <w:r w:rsidR="000F4187" w:rsidRPr="000F4187">
        <w:rPr>
          <w:rFonts w:ascii="Sylfaen" w:hAnsi="Sylfaen"/>
        </w:rPr>
        <w:t xml:space="preserve"> reviewing the</w:t>
      </w:r>
      <w:r w:rsidR="000F4187">
        <w:rPr>
          <w:rFonts w:ascii="Sylfaen" w:hAnsi="Sylfaen"/>
        </w:rPr>
        <w:t>se</w:t>
      </w:r>
      <w:r w:rsidR="000F4187" w:rsidRPr="000F4187">
        <w:rPr>
          <w:rFonts w:ascii="Sylfaen" w:hAnsi="Sylfaen"/>
        </w:rPr>
        <w:t xml:space="preserve"> documents to the relevant commission</w:t>
      </w:r>
      <w:r w:rsidR="000F4187">
        <w:rPr>
          <w:rFonts w:ascii="Sylfaen" w:hAnsi="Sylfaen"/>
        </w:rPr>
        <w:t xml:space="preserve"> </w:t>
      </w:r>
      <w:r w:rsidR="008A7CC2">
        <w:rPr>
          <w:rFonts w:ascii="Sylfaen" w:hAnsi="Sylfaen"/>
        </w:rPr>
        <w:t>wh</w:t>
      </w:r>
      <w:r w:rsidR="008A7CC2" w:rsidRPr="008A7CC2">
        <w:rPr>
          <w:rFonts w:ascii="Sylfaen" w:hAnsi="Sylfaen"/>
        </w:rPr>
        <w:t xml:space="preserve">ich </w:t>
      </w:r>
      <w:r w:rsidR="008A7CC2">
        <w:rPr>
          <w:rFonts w:ascii="Sylfaen" w:hAnsi="Sylfaen"/>
        </w:rPr>
        <w:t>is</w:t>
      </w:r>
      <w:r w:rsidR="008A7CC2" w:rsidRPr="008A7CC2">
        <w:rPr>
          <w:rFonts w:ascii="Sylfaen" w:hAnsi="Sylfaen"/>
        </w:rPr>
        <w:t xml:space="preserve"> stand out from experts</w:t>
      </w:r>
      <w:r w:rsidR="008A7CC2">
        <w:rPr>
          <w:rFonts w:ascii="Sylfaen" w:hAnsi="Sylfaen"/>
        </w:rPr>
        <w:t xml:space="preserve">, patient have agreement forms, they are registered in the </w:t>
      </w:r>
      <w:r w:rsidR="008A7CC2" w:rsidRPr="008A7CC2">
        <w:rPr>
          <w:rFonts w:ascii="Sylfaen" w:hAnsi="Sylfaen"/>
        </w:rPr>
        <w:t>appropriate database</w:t>
      </w:r>
      <w:r w:rsidR="008A7CC2">
        <w:rPr>
          <w:rFonts w:ascii="Sylfaen" w:hAnsi="Sylfaen"/>
        </w:rPr>
        <w:t xml:space="preserve"> and can visit pharmacy with prescription to get all medicines needed.  </w:t>
      </w:r>
    </w:p>
    <w:p w:rsidR="00717DBB" w:rsidRDefault="00717DBB" w:rsidP="00812A4C">
      <w:pPr>
        <w:jc w:val="both"/>
        <w:rPr>
          <w:rFonts w:ascii="Sylfaen" w:hAnsi="Sylfaen"/>
        </w:rPr>
      </w:pPr>
    </w:p>
    <w:p w:rsidR="00E5021E" w:rsidRPr="0019611F" w:rsidRDefault="00E5021E" w:rsidP="00E5021E">
      <w:pPr>
        <w:rPr>
          <w:rFonts w:eastAsia="Times New Roman"/>
          <w:b/>
        </w:rPr>
      </w:pPr>
      <w:r w:rsidRPr="0019611F">
        <w:rPr>
          <w:rFonts w:ascii="Georgia" w:eastAsia="Times New Roman" w:hAnsi="Georgia"/>
          <w:b/>
          <w:sz w:val="19"/>
          <w:szCs w:val="19"/>
        </w:rPr>
        <w:t xml:space="preserve">4. Statistics from the diabetes vertical programs (2016): number of patients in each program, expenditures in each program, % of patients with diabetes type 2 in each program;  % of diabetes </w:t>
      </w:r>
      <w:r w:rsidRPr="0019611F">
        <w:rPr>
          <w:rFonts w:ascii="Georgia" w:eastAsia="Times New Roman" w:hAnsi="Georgia"/>
          <w:b/>
          <w:sz w:val="19"/>
          <w:szCs w:val="19"/>
        </w:rPr>
        <w:lastRenderedPageBreak/>
        <w:t>type 2 patients using different type of investigations and doctor visits under the additional investigations program; </w:t>
      </w:r>
    </w:p>
    <w:p w:rsidR="00717DBB" w:rsidRDefault="00717DBB" w:rsidP="00812A4C">
      <w:pPr>
        <w:jc w:val="both"/>
        <w:rPr>
          <w:rFonts w:ascii="Sylfaen" w:hAnsi="Sylfaen"/>
          <w:b/>
        </w:rPr>
      </w:pPr>
      <w:r w:rsidRPr="00717DBB">
        <w:rPr>
          <w:rFonts w:ascii="Sylfaen" w:hAnsi="Sylfaen"/>
          <w:b/>
        </w:rPr>
        <w:t>Statistics</w:t>
      </w:r>
    </w:p>
    <w:p w:rsidR="00717DBB" w:rsidRDefault="00717DBB" w:rsidP="00812A4C">
      <w:pPr>
        <w:jc w:val="both"/>
        <w:rPr>
          <w:rFonts w:ascii="Sylfaen" w:hAnsi="Sylfaen"/>
        </w:rPr>
      </w:pPr>
      <w:r w:rsidRPr="00717DBB">
        <w:rPr>
          <w:rFonts w:ascii="Sylfaen" w:hAnsi="Sylfaen"/>
        </w:rPr>
        <w:t>Number of patients involved in The State program</w:t>
      </w:r>
      <w:r>
        <w:rPr>
          <w:rFonts w:ascii="Sylfaen" w:hAnsi="Sylfaen"/>
        </w:rPr>
        <w:t xml:space="preserve"> (2016):</w:t>
      </w:r>
    </w:p>
    <w:p w:rsidR="00717DBB" w:rsidRDefault="00717DBB" w:rsidP="00717DB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Children 900;</w:t>
      </w:r>
    </w:p>
    <w:p w:rsidR="00717DBB" w:rsidRPr="00E5021E" w:rsidRDefault="00717DBB" w:rsidP="00717DB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E5021E">
        <w:rPr>
          <w:rFonts w:ascii="Sylfaen" w:hAnsi="Sylfaen"/>
        </w:rPr>
        <w:t>Adults 5500;</w:t>
      </w:r>
    </w:p>
    <w:p w:rsidR="002A67C7" w:rsidRDefault="0019611F" w:rsidP="00717DB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Case number: </w:t>
      </w:r>
      <w:r w:rsidR="004E7201">
        <w:rPr>
          <w:rFonts w:ascii="Sylfaen" w:hAnsi="Sylfaen"/>
        </w:rPr>
        <w:t>Component of ch</w:t>
      </w:r>
      <w:r w:rsidR="002A67C7">
        <w:rPr>
          <w:rFonts w:ascii="Sylfaen" w:hAnsi="Sylfaen"/>
        </w:rPr>
        <w:t>ildren -9 800;</w:t>
      </w:r>
      <w:r w:rsidR="00E5021E">
        <w:rPr>
          <w:rFonts w:ascii="Sylfaen" w:hAnsi="Sylfaen"/>
        </w:rPr>
        <w:t xml:space="preserve"> </w:t>
      </w:r>
      <w:r w:rsidR="004E7201">
        <w:rPr>
          <w:rFonts w:ascii="Sylfaen" w:hAnsi="Sylfaen"/>
        </w:rPr>
        <w:t>Component of ad</w:t>
      </w:r>
      <w:r w:rsidR="002A67C7">
        <w:rPr>
          <w:rFonts w:ascii="Sylfaen" w:hAnsi="Sylfaen"/>
        </w:rPr>
        <w:t>ults -5500.</w:t>
      </w:r>
    </w:p>
    <w:p w:rsidR="00E5021E" w:rsidRDefault="0019611F" w:rsidP="00717DB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Budget of Program – 8 100 000 GEL; </w:t>
      </w:r>
      <w:r w:rsidR="00717DBB" w:rsidRPr="00717DBB">
        <w:rPr>
          <w:rFonts w:ascii="Sylfaen" w:hAnsi="Sylfaen"/>
        </w:rPr>
        <w:t>Expenditures (2016)</w:t>
      </w:r>
      <w:r w:rsidR="00F57949">
        <w:rPr>
          <w:rFonts w:ascii="Sylfaen" w:hAnsi="Sylfaen"/>
        </w:rPr>
        <w:t xml:space="preserve"> </w:t>
      </w:r>
      <w:r w:rsidR="00CA3BE8">
        <w:rPr>
          <w:rFonts w:ascii="Sylfaen" w:hAnsi="Sylfaen"/>
        </w:rPr>
        <w:t>-</w:t>
      </w:r>
      <w:r w:rsidR="00CA3BE8" w:rsidRPr="00CA3BE8">
        <w:rPr>
          <w:rFonts w:ascii="Sylfaen" w:hAnsi="Sylfaen"/>
        </w:rPr>
        <w:t xml:space="preserve"> </w:t>
      </w:r>
      <w:r w:rsidR="00CA3BE8">
        <w:rPr>
          <w:rFonts w:ascii="Sylfaen" w:hAnsi="Sylfaen"/>
        </w:rPr>
        <w:t>8 960 000 GEL.</w:t>
      </w:r>
    </w:p>
    <w:p w:rsidR="00E5021E" w:rsidRPr="00717DBB" w:rsidRDefault="00E5021E" w:rsidP="00717DBB">
      <w:pPr>
        <w:jc w:val="both"/>
        <w:rPr>
          <w:rFonts w:ascii="Sylfaen" w:hAnsi="Sylfaen"/>
        </w:rPr>
      </w:pPr>
    </w:p>
    <w:p w:rsidR="00E5021E" w:rsidRDefault="00E5021E" w:rsidP="00E5021E">
      <w:pPr>
        <w:rPr>
          <w:rFonts w:ascii="Georgia" w:eastAsia="Times New Roman" w:hAnsi="Georgia"/>
          <w:b/>
          <w:sz w:val="19"/>
          <w:szCs w:val="19"/>
        </w:rPr>
      </w:pPr>
      <w:r w:rsidRPr="005D5BEA">
        <w:rPr>
          <w:rFonts w:ascii="Georgia" w:eastAsia="Times New Roman" w:hAnsi="Georgia"/>
          <w:sz w:val="19"/>
          <w:szCs w:val="19"/>
        </w:rPr>
        <w:t>5</w:t>
      </w:r>
      <w:r w:rsidRPr="00E5021E">
        <w:rPr>
          <w:rFonts w:ascii="Georgia" w:eastAsia="Times New Roman" w:hAnsi="Georgia"/>
          <w:b/>
          <w:sz w:val="19"/>
          <w:szCs w:val="19"/>
        </w:rPr>
        <w:t>. Description of the Form 25</w:t>
      </w:r>
    </w:p>
    <w:p w:rsidR="0019611F" w:rsidRDefault="0019611F" w:rsidP="00E5021E">
      <w:pPr>
        <w:rPr>
          <w:rFonts w:eastAsia="Times New Roman"/>
        </w:rPr>
      </w:pPr>
      <w:r w:rsidRPr="0019611F">
        <w:rPr>
          <w:rFonts w:eastAsia="Times New Roman"/>
        </w:rPr>
        <w:t>Form of accounting of registered diseases in the ambulatory</w:t>
      </w:r>
      <w:r>
        <w:rPr>
          <w:rFonts w:eastAsia="Times New Roman"/>
        </w:rPr>
        <w:t>/PHC facilities (new cases)</w:t>
      </w:r>
    </w:p>
    <w:p w:rsidR="00B54678" w:rsidRDefault="00B54678" w:rsidP="00B54678">
      <w:pPr>
        <w:spacing w:after="0"/>
        <w:rPr>
          <w:rFonts w:eastAsia="Times New Roman"/>
        </w:rPr>
      </w:pPr>
      <w:r>
        <w:rPr>
          <w:rFonts w:eastAsia="Times New Roman"/>
        </w:rPr>
        <w:t xml:space="preserve">ID N; </w:t>
      </w:r>
      <w:r w:rsidRPr="00B54678">
        <w:rPr>
          <w:rFonts w:eastAsia="Times New Roman"/>
        </w:rPr>
        <w:t xml:space="preserve">Date of </w:t>
      </w:r>
      <w:r>
        <w:rPr>
          <w:rFonts w:eastAsia="Times New Roman"/>
        </w:rPr>
        <w:t xml:space="preserve">visit; Patients </w:t>
      </w:r>
      <w:r w:rsidRPr="00B54678">
        <w:rPr>
          <w:rFonts w:eastAsia="Times New Roman"/>
        </w:rPr>
        <w:t>name surname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Birth year, birth date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Age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Gender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address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Education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 xml:space="preserve">Reason </w:t>
      </w:r>
      <w:r>
        <w:rPr>
          <w:rFonts w:eastAsia="Times New Roman"/>
        </w:rPr>
        <w:t xml:space="preserve">of visit;  </w:t>
      </w:r>
      <w:r w:rsidRPr="00B54678">
        <w:rPr>
          <w:rFonts w:eastAsia="Times New Roman"/>
        </w:rPr>
        <w:t>Main condition / diagnosis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External cause in case of trauma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Complication (ICD 10)</w:t>
      </w:r>
      <w:r>
        <w:rPr>
          <w:rFonts w:eastAsia="Times New Roman"/>
        </w:rPr>
        <w:t xml:space="preserve">;  </w:t>
      </w:r>
      <w:r w:rsidRPr="00B54678">
        <w:rPr>
          <w:rFonts w:eastAsia="Times New Roman"/>
        </w:rPr>
        <w:t>Accompanying disease (ICD 10)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The nature of the disease for the first time in life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Type of accident</w:t>
      </w:r>
      <w:r>
        <w:rPr>
          <w:rFonts w:eastAsia="Times New Roman"/>
        </w:rPr>
        <w:t xml:space="preserve">; </w:t>
      </w:r>
      <w:r w:rsidRPr="00B54678">
        <w:rPr>
          <w:rFonts w:eastAsia="Times New Roman"/>
        </w:rPr>
        <w:t>Surgical</w:t>
      </w:r>
      <w:r>
        <w:rPr>
          <w:rFonts w:eastAsia="Times New Roman"/>
        </w:rPr>
        <w:t xml:space="preserve"> operations.</w:t>
      </w:r>
    </w:p>
    <w:p w:rsidR="0019611F" w:rsidRPr="005D5BEA" w:rsidRDefault="0019611F" w:rsidP="00E5021E">
      <w:pPr>
        <w:rPr>
          <w:rFonts w:eastAsia="Times New Roman"/>
        </w:rPr>
      </w:pPr>
    </w:p>
    <w:p w:rsidR="00E5021E" w:rsidRDefault="00E5021E" w:rsidP="00E5021E">
      <w:pPr>
        <w:rPr>
          <w:rFonts w:ascii="Georgia" w:eastAsia="Times New Roman" w:hAnsi="Georgia"/>
          <w:b/>
          <w:sz w:val="19"/>
          <w:szCs w:val="19"/>
        </w:rPr>
      </w:pPr>
      <w:r w:rsidRPr="00B54678">
        <w:rPr>
          <w:rFonts w:ascii="Georgia" w:eastAsia="Times New Roman" w:hAnsi="Georgia"/>
          <w:b/>
          <w:sz w:val="19"/>
          <w:szCs w:val="19"/>
        </w:rPr>
        <w:t>6. Inferior limbs amputations for the last 5 years by patient age categories (5 or 10 year age groups) </w:t>
      </w:r>
    </w:p>
    <w:p w:rsidR="00934D8C" w:rsidRDefault="00934D8C" w:rsidP="00E5021E">
      <w:pPr>
        <w:rPr>
          <w:rFonts w:ascii="Georgia" w:eastAsia="Times New Roman" w:hAnsi="Georgia"/>
          <w:b/>
          <w:sz w:val="19"/>
          <w:szCs w:val="19"/>
        </w:rPr>
      </w:pPr>
    </w:p>
    <w:p w:rsidR="00934D8C" w:rsidRPr="00934D8C" w:rsidRDefault="00934D8C" w:rsidP="00934D8C">
      <w:pPr>
        <w:rPr>
          <w:rFonts w:ascii="Sylfaen" w:hAnsi="Sylfaen"/>
          <w:lang w:val="ka-GE"/>
        </w:rPr>
      </w:pPr>
      <w:r w:rsidRPr="00934D8C">
        <w:rPr>
          <w:rFonts w:ascii="Georgia" w:eastAsia="Times New Roman" w:hAnsi="Georgia"/>
          <w:sz w:val="19"/>
          <w:szCs w:val="19"/>
        </w:rPr>
        <w:t>Inferior limbs amputations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934D8C" w:rsidTr="00934D8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8C" w:rsidRDefault="00934D8C">
            <w:pPr>
              <w:jc w:val="center"/>
              <w:rPr>
                <w:rFonts w:ascii="Arial" w:hAnsi="Arial"/>
                <w:b/>
                <w:lang w:val="ka-GE"/>
              </w:rPr>
            </w:pPr>
            <w:r>
              <w:rPr>
                <w:rFonts w:ascii="Arial" w:hAnsi="Arial"/>
                <w:b/>
                <w:lang w:val="ka-GE"/>
              </w:rPr>
              <w:t>2014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8C" w:rsidRDefault="00934D8C">
            <w:pPr>
              <w:jc w:val="center"/>
              <w:rPr>
                <w:rFonts w:ascii="Arial" w:hAnsi="Arial"/>
                <w:b/>
                <w:lang w:val="ka-GE"/>
              </w:rPr>
            </w:pPr>
            <w:r>
              <w:rPr>
                <w:rFonts w:ascii="Arial" w:hAnsi="Arial"/>
                <w:b/>
                <w:lang w:val="ka-GE"/>
              </w:rPr>
              <w:t>2015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8C" w:rsidRDefault="00934D8C">
            <w:pPr>
              <w:jc w:val="center"/>
              <w:rPr>
                <w:rFonts w:ascii="Arial" w:hAnsi="Arial"/>
                <w:b/>
                <w:lang w:val="ka-GE"/>
              </w:rPr>
            </w:pPr>
            <w:r>
              <w:rPr>
                <w:rFonts w:ascii="Arial" w:hAnsi="Arial"/>
                <w:b/>
                <w:lang w:val="ka-GE"/>
              </w:rPr>
              <w:t>2016</w:t>
            </w:r>
          </w:p>
        </w:tc>
      </w:tr>
      <w:tr w:rsidR="00934D8C" w:rsidTr="00934D8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8C" w:rsidRDefault="00934D8C">
            <w:pPr>
              <w:rPr>
                <w:rFonts w:ascii="Arial" w:hAnsi="Arial"/>
                <w:sz w:val="20"/>
                <w:szCs w:val="20"/>
                <w:lang w:val="ka-GE"/>
              </w:rPr>
            </w:pPr>
            <w:r>
              <w:rPr>
                <w:rFonts w:ascii="Arial" w:hAnsi="Arial"/>
                <w:sz w:val="20"/>
                <w:szCs w:val="20"/>
                <w:lang w:val="ka-GE"/>
              </w:rPr>
              <w:t>559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8C" w:rsidRDefault="00934D8C">
            <w:pPr>
              <w:rPr>
                <w:rFonts w:ascii="Arial" w:hAnsi="Arial"/>
                <w:sz w:val="20"/>
                <w:szCs w:val="20"/>
                <w:lang w:val="ka-GE"/>
              </w:rPr>
            </w:pPr>
            <w:r>
              <w:rPr>
                <w:rFonts w:ascii="Arial" w:hAnsi="Arial"/>
                <w:sz w:val="20"/>
                <w:szCs w:val="20"/>
                <w:lang w:val="ka-GE"/>
              </w:rPr>
              <w:t>1112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D8C" w:rsidRDefault="00934D8C">
            <w:pPr>
              <w:rPr>
                <w:rFonts w:ascii="Arial" w:hAnsi="Arial"/>
                <w:sz w:val="20"/>
                <w:szCs w:val="20"/>
                <w:lang w:val="ka-GE"/>
              </w:rPr>
            </w:pPr>
            <w:r>
              <w:rPr>
                <w:rFonts w:ascii="Arial" w:hAnsi="Arial"/>
                <w:sz w:val="20"/>
                <w:szCs w:val="20"/>
                <w:lang w:val="ka-GE"/>
              </w:rPr>
              <w:t>1578</w:t>
            </w:r>
          </w:p>
        </w:tc>
      </w:tr>
    </w:tbl>
    <w:p w:rsidR="0019611F" w:rsidRDefault="0019611F" w:rsidP="00E5021E">
      <w:pPr>
        <w:spacing w:before="36" w:after="36"/>
        <w:rPr>
          <w:rFonts w:ascii="Sylfaen" w:hAnsi="Sylfaen"/>
        </w:rPr>
      </w:pPr>
    </w:p>
    <w:p w:rsidR="00934D8C" w:rsidRDefault="00934D8C" w:rsidP="00E5021E">
      <w:pPr>
        <w:spacing w:before="36" w:after="36"/>
        <w:rPr>
          <w:rFonts w:ascii="Sylfaen" w:hAnsi="Sylfaen"/>
        </w:rPr>
      </w:pPr>
    </w:p>
    <w:p w:rsidR="008D1B6D" w:rsidRDefault="00B16413" w:rsidP="00E5021E">
      <w:pPr>
        <w:spacing w:before="36" w:after="36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E5021E" w:rsidRDefault="00E5021E" w:rsidP="00E5021E">
      <w:pPr>
        <w:spacing w:before="36" w:after="36"/>
      </w:pPr>
    </w:p>
    <w:p w:rsidR="00717DBB" w:rsidRDefault="00717DBB" w:rsidP="00717DBB">
      <w:pPr>
        <w:pStyle w:val="ListParagraph"/>
        <w:jc w:val="both"/>
        <w:rPr>
          <w:rFonts w:ascii="Sylfaen" w:hAnsi="Sylfaen"/>
        </w:rPr>
      </w:pPr>
    </w:p>
    <w:p w:rsidR="00717DBB" w:rsidRPr="00717DBB" w:rsidRDefault="00717DBB" w:rsidP="00717DBB">
      <w:pPr>
        <w:pStyle w:val="ListParagraph"/>
        <w:jc w:val="both"/>
        <w:rPr>
          <w:rFonts w:ascii="Sylfaen" w:hAnsi="Sylfaen"/>
        </w:rPr>
      </w:pPr>
      <w:bookmarkStart w:id="0" w:name="_GoBack"/>
      <w:bookmarkEnd w:id="0"/>
    </w:p>
    <w:p w:rsidR="00717DBB" w:rsidRPr="00717DBB" w:rsidRDefault="00717DBB" w:rsidP="00812A4C">
      <w:pPr>
        <w:jc w:val="both"/>
        <w:rPr>
          <w:rFonts w:ascii="Sylfaen" w:hAnsi="Sylfaen"/>
          <w:b/>
        </w:rPr>
      </w:pPr>
    </w:p>
    <w:p w:rsidR="00812A4C" w:rsidRPr="00DA7738" w:rsidRDefault="00812A4C" w:rsidP="002D4D77">
      <w:pPr>
        <w:jc w:val="both"/>
        <w:rPr>
          <w:rFonts w:ascii="Sylfaen" w:hAnsi="Sylfaen"/>
        </w:rPr>
      </w:pPr>
    </w:p>
    <w:sectPr w:rsidR="00812A4C" w:rsidRPr="00DA77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7B4"/>
    <w:multiLevelType w:val="hybridMultilevel"/>
    <w:tmpl w:val="81702626"/>
    <w:lvl w:ilvl="0" w:tplc="A572A5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F2620"/>
    <w:multiLevelType w:val="hybridMultilevel"/>
    <w:tmpl w:val="CD888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E05EE5"/>
    <w:multiLevelType w:val="hybridMultilevel"/>
    <w:tmpl w:val="1562D6FC"/>
    <w:lvl w:ilvl="0" w:tplc="A4749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208ED"/>
    <w:multiLevelType w:val="hybridMultilevel"/>
    <w:tmpl w:val="CB229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B"/>
    <w:rsid w:val="000C0D90"/>
    <w:rsid w:val="000F4187"/>
    <w:rsid w:val="00155B1C"/>
    <w:rsid w:val="001734CB"/>
    <w:rsid w:val="0019611F"/>
    <w:rsid w:val="0019747F"/>
    <w:rsid w:val="002830F7"/>
    <w:rsid w:val="00292A98"/>
    <w:rsid w:val="002A67C7"/>
    <w:rsid w:val="002D4D77"/>
    <w:rsid w:val="003237C1"/>
    <w:rsid w:val="003353B6"/>
    <w:rsid w:val="003878D3"/>
    <w:rsid w:val="003A43E8"/>
    <w:rsid w:val="004136B1"/>
    <w:rsid w:val="00417DA7"/>
    <w:rsid w:val="004664DF"/>
    <w:rsid w:val="004E7201"/>
    <w:rsid w:val="00542641"/>
    <w:rsid w:val="005534A2"/>
    <w:rsid w:val="005636A2"/>
    <w:rsid w:val="005D5BEA"/>
    <w:rsid w:val="00681035"/>
    <w:rsid w:val="006824C7"/>
    <w:rsid w:val="006B6EF6"/>
    <w:rsid w:val="006E01C1"/>
    <w:rsid w:val="00717DBB"/>
    <w:rsid w:val="00751641"/>
    <w:rsid w:val="00805AAA"/>
    <w:rsid w:val="00812A4C"/>
    <w:rsid w:val="008217E6"/>
    <w:rsid w:val="008A6FDF"/>
    <w:rsid w:val="008A7CC2"/>
    <w:rsid w:val="008D1B6D"/>
    <w:rsid w:val="00934D8C"/>
    <w:rsid w:val="009D7973"/>
    <w:rsid w:val="00A17527"/>
    <w:rsid w:val="00A95572"/>
    <w:rsid w:val="00B16413"/>
    <w:rsid w:val="00B419FA"/>
    <w:rsid w:val="00B54678"/>
    <w:rsid w:val="00B87B3C"/>
    <w:rsid w:val="00C767E1"/>
    <w:rsid w:val="00C855FF"/>
    <w:rsid w:val="00C95E1B"/>
    <w:rsid w:val="00CA2914"/>
    <w:rsid w:val="00CA3BE8"/>
    <w:rsid w:val="00CD5253"/>
    <w:rsid w:val="00CF2A55"/>
    <w:rsid w:val="00CF6260"/>
    <w:rsid w:val="00D31CA1"/>
    <w:rsid w:val="00DA7738"/>
    <w:rsid w:val="00E5021E"/>
    <w:rsid w:val="00EC194F"/>
    <w:rsid w:val="00F42969"/>
    <w:rsid w:val="00F57949"/>
    <w:rsid w:val="00F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BE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4D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BE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4D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h.gov.ge/ka/guidelin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Mikheli Jibuti</dc:creator>
  <cp:lastModifiedBy>Mikheli Jibuti</cp:lastModifiedBy>
  <cp:revision>9</cp:revision>
  <dcterms:created xsi:type="dcterms:W3CDTF">2017-10-10T14:07:00Z</dcterms:created>
  <dcterms:modified xsi:type="dcterms:W3CDTF">2017-10-11T11:46:00Z</dcterms:modified>
</cp:coreProperties>
</file>